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704559" w14:textId="77777777" w:rsidR="001B2DAE" w:rsidRDefault="001B2DAE" w:rsidP="001B2DAE"/>
    <w:p w14:paraId="0A8B10FD" w14:textId="77777777" w:rsidR="00AC7E17" w:rsidRPr="00AC7E17" w:rsidRDefault="00AC7E17" w:rsidP="00AC7E17">
      <w:pPr>
        <w:pStyle w:val="Title"/>
        <w:jc w:val="center"/>
        <w:rPr>
          <w:rFonts w:eastAsia="Times New Roman"/>
          <w:color w:val="FFD966" w:themeColor="accent4" w:themeTint="99"/>
          <w:sz w:val="96"/>
        </w:rPr>
      </w:pPr>
      <w:r w:rsidRPr="00AC7E17">
        <w:rPr>
          <w:rFonts w:eastAsia="Times New Roman"/>
          <w:color w:val="FFD966" w:themeColor="accent4" w:themeTint="99"/>
          <w:sz w:val="96"/>
        </w:rPr>
        <w:t>AXOOM Gate</w:t>
      </w:r>
    </w:p>
    <w:p w14:paraId="466AAB78" w14:textId="077DAAFD" w:rsidR="00773F91" w:rsidRDefault="00773F91" w:rsidP="001B2DAE">
      <w:pPr>
        <w:rPr>
          <w:rFonts w:ascii="Times New Roman" w:hAnsi="Times New Roman"/>
          <w:noProof/>
          <w:sz w:val="24"/>
          <w:szCs w:val="24"/>
        </w:rPr>
      </w:pPr>
    </w:p>
    <w:p w14:paraId="710ED65D" w14:textId="61683635" w:rsidR="00A873B3" w:rsidRDefault="00A873B3" w:rsidP="001B2DAE"/>
    <w:p w14:paraId="75F466C4" w14:textId="3C177366" w:rsidR="00AF2BB3" w:rsidRDefault="00AF2BB3" w:rsidP="001B2DAE"/>
    <w:p w14:paraId="6AB2F62E" w14:textId="77777777" w:rsidR="00AF2BB3" w:rsidRDefault="00AF2BB3" w:rsidP="001B2DAE"/>
    <w:p w14:paraId="47A709E9" w14:textId="77777777" w:rsidR="00AC7E17" w:rsidRDefault="00AC7E17" w:rsidP="00AC7E17">
      <w:pPr>
        <w:pStyle w:val="Title"/>
        <w:jc w:val="center"/>
        <w:rPr>
          <w:rFonts w:eastAsia="Times New Roman"/>
          <w:color w:val="1DA3D1"/>
        </w:rPr>
      </w:pPr>
      <w:r>
        <w:rPr>
          <w:rFonts w:eastAsia="Times New Roman"/>
          <w:color w:val="1DA3D1"/>
        </w:rPr>
        <w:t xml:space="preserve">Configuration Guide </w:t>
      </w:r>
    </w:p>
    <w:p w14:paraId="02296418" w14:textId="39D1E1DF" w:rsidR="00AC7E17" w:rsidRDefault="00AC7E17" w:rsidP="00CA58EB">
      <w:pPr>
        <w:pStyle w:val="Title"/>
        <w:jc w:val="center"/>
        <w:rPr>
          <w:rFonts w:eastAsia="Times New Roman"/>
          <w:color w:val="1DA3D1"/>
          <w:sz w:val="48"/>
          <w:szCs w:val="48"/>
        </w:rPr>
      </w:pPr>
      <w:r>
        <w:rPr>
          <w:rFonts w:eastAsia="Times New Roman"/>
          <w:color w:val="1DA3D1"/>
          <w:sz w:val="48"/>
          <w:szCs w:val="48"/>
        </w:rPr>
        <w:t>For</w:t>
      </w:r>
    </w:p>
    <w:p w14:paraId="289AE81E" w14:textId="642AA0D6" w:rsidR="00CA58EB" w:rsidRPr="00AB03C4" w:rsidRDefault="00AF2BB3" w:rsidP="00CA58EB">
      <w:pPr>
        <w:pStyle w:val="Title"/>
        <w:jc w:val="center"/>
        <w:rPr>
          <w:rFonts w:eastAsia="Times New Roman"/>
          <w:color w:val="1DA3D1"/>
          <w:sz w:val="48"/>
          <w:szCs w:val="48"/>
        </w:rPr>
      </w:pPr>
      <w:r>
        <w:rPr>
          <w:rFonts w:eastAsia="Times New Roman"/>
          <w:color w:val="1DA3D1"/>
          <w:sz w:val="48"/>
          <w:szCs w:val="48"/>
        </w:rPr>
        <w:t xml:space="preserve">123 </w:t>
      </w:r>
      <w:r>
        <w:rPr>
          <w:rFonts w:ascii="Arial" w:eastAsia="Times New Roman" w:hAnsi="Arial" w:cs="Arial"/>
          <w:color w:val="1DA3D1"/>
          <w:sz w:val="48"/>
          <w:szCs w:val="48"/>
        </w:rPr>
        <w:t>–</w:t>
      </w:r>
      <w:r>
        <w:rPr>
          <w:rFonts w:eastAsia="Times New Roman"/>
          <w:color w:val="1DA3D1"/>
          <w:sz w:val="48"/>
          <w:szCs w:val="48"/>
        </w:rPr>
        <w:t xml:space="preserve"> Modbus-TCP </w:t>
      </w:r>
      <w:r w:rsidR="008F031F">
        <w:rPr>
          <w:rFonts w:eastAsia="Times New Roman"/>
          <w:color w:val="1DA3D1"/>
          <w:sz w:val="48"/>
          <w:szCs w:val="48"/>
        </w:rPr>
        <w:t>Protocol</w:t>
      </w:r>
      <w:r w:rsidR="00CA58EB" w:rsidRPr="00AB03C4">
        <w:rPr>
          <w:rFonts w:eastAsia="Times New Roman"/>
          <w:color w:val="1DA3D1"/>
          <w:sz w:val="48"/>
          <w:szCs w:val="48"/>
        </w:rPr>
        <w:t xml:space="preserve"> </w:t>
      </w:r>
      <w:r w:rsidR="0090006A">
        <w:rPr>
          <w:rFonts w:eastAsia="Times New Roman"/>
          <w:color w:val="1DA3D1"/>
          <w:sz w:val="48"/>
          <w:szCs w:val="48"/>
        </w:rPr>
        <w:t xml:space="preserve">Master </w:t>
      </w:r>
      <w:r w:rsidR="00CA58EB" w:rsidRPr="00AB03C4">
        <w:rPr>
          <w:rFonts w:eastAsia="Times New Roman"/>
          <w:color w:val="1DA3D1"/>
          <w:sz w:val="48"/>
          <w:szCs w:val="48"/>
        </w:rPr>
        <w:t>Plugin</w:t>
      </w:r>
    </w:p>
    <w:p w14:paraId="10B6600B" w14:textId="70CE2C9D" w:rsidR="00AC7E17" w:rsidRDefault="00AC7E17" w:rsidP="002D2EFA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309271B5" w14:textId="6E9B32A7" w:rsidR="00AC7E17" w:rsidRDefault="00AC7E17" w:rsidP="002D2EFA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52F318BE" w14:textId="53091667" w:rsidR="00AF2BB3" w:rsidRDefault="00AF2BB3" w:rsidP="002D2EFA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1EAD3E0B" w14:textId="7731F08D" w:rsidR="00AF2BB3" w:rsidRDefault="00AF2BB3" w:rsidP="002D2EFA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51E65924" w14:textId="0CF6A71A" w:rsidR="00AF2BB3" w:rsidRDefault="00AF2BB3" w:rsidP="002D2EFA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6D754EEF" w14:textId="48621365" w:rsidR="00AF2BB3" w:rsidRDefault="00AF2BB3" w:rsidP="002D2EFA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758EEB2C" w14:textId="77777777" w:rsidR="00AF2BB3" w:rsidRDefault="00AF2BB3" w:rsidP="002D2EFA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72EAB639" w14:textId="315D8E3C" w:rsidR="00AC7E17" w:rsidRDefault="00AC7E17" w:rsidP="002D2EFA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59692D2A" w14:textId="32F67F86" w:rsidR="00AC7E17" w:rsidRDefault="00AC7E17" w:rsidP="002D2EFA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3586F44C" w14:textId="1556DF6E" w:rsidR="00AC7E17" w:rsidRDefault="00AC7E17" w:rsidP="002D2EFA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40C62DF1" w14:textId="0DDD4C1F" w:rsidR="00AC7E17" w:rsidRDefault="00AC7E17" w:rsidP="002D2EFA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7DBE055E" w14:textId="7DE0EB9E" w:rsidR="00AC7E17" w:rsidRDefault="00AC7E17" w:rsidP="002D2EFA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38BC11FF" w14:textId="220B3862" w:rsidR="00AC7E17" w:rsidRDefault="00AC7E17" w:rsidP="002D2EFA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237ECBCA" w14:textId="525CC319" w:rsidR="00AC7E17" w:rsidRDefault="00AC7E17" w:rsidP="002D2EFA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4BB57132" w14:textId="0AC46036" w:rsidR="00AC7E17" w:rsidRDefault="00AC7E17" w:rsidP="002D2EFA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2AABB150" w14:textId="17BE1EA9" w:rsidR="00AC7E17" w:rsidRDefault="00AC7E17" w:rsidP="002D2EFA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73AAEFA4" w14:textId="77777777" w:rsidR="00AC7E17" w:rsidRDefault="00AC7E17" w:rsidP="002D2EFA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75999D3F" w14:textId="21326842" w:rsidR="00AC7E17" w:rsidRDefault="00AC7E17" w:rsidP="002D2EFA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25D674E2" w14:textId="2F4ED1D4" w:rsidR="00AC7E17" w:rsidRDefault="00AC7E17" w:rsidP="002D2EFA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7DD46FAE" w14:textId="59CD52DB" w:rsidR="00AC7E17" w:rsidRDefault="00AC7E17" w:rsidP="002D2EFA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34F08416" w14:textId="77777777" w:rsidR="00AC7E17" w:rsidRDefault="00AC7E17" w:rsidP="002D2EFA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63FFAD46" w14:textId="77777777" w:rsidR="00AC7E17" w:rsidRDefault="00AC7E17" w:rsidP="002D2EFA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3DEEE584" w14:textId="0085C49A" w:rsidR="0028394F" w:rsidRDefault="0028394F" w:rsidP="0028394F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Rev</w:t>
      </w:r>
      <w:r w:rsidR="00FC129E">
        <w:rPr>
          <w:rFonts w:ascii="Calibri" w:eastAsia="Times New Roman" w:hAnsi="Calibri" w:cs="Calibri"/>
          <w:color w:val="000000"/>
        </w:rPr>
        <w:t xml:space="preserve"> 2018-07-26 (for AXOOM Gate v 4.106.0.00)</w:t>
      </w:r>
    </w:p>
    <w:p w14:paraId="3376A15E" w14:textId="2BEAD64B" w:rsidR="0028394F" w:rsidRDefault="00FC129E" w:rsidP="0028394F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July 26</w:t>
      </w:r>
      <w:r w:rsidR="006C034E">
        <w:rPr>
          <w:rFonts w:ascii="Calibri" w:eastAsia="Times New Roman" w:hAnsi="Calibri" w:cs="Calibri"/>
          <w:color w:val="000000"/>
        </w:rPr>
        <w:t>, 2018</w:t>
      </w:r>
    </w:p>
    <w:p w14:paraId="6B9C3B15" w14:textId="7F0EF6A7" w:rsidR="00CB113C" w:rsidRDefault="00CB113C" w:rsidP="002D2EFA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4CB8882A" w14:textId="77777777" w:rsidR="002D2EFA" w:rsidRDefault="002D2EFA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196384115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E4C8DC5" w14:textId="77777777" w:rsidR="002D2EFA" w:rsidRPr="009C0B13" w:rsidRDefault="002D2EFA" w:rsidP="007423C9">
          <w:pPr>
            <w:pStyle w:val="TOCHeading"/>
            <w:numPr>
              <w:ilvl w:val="0"/>
              <w:numId w:val="0"/>
            </w:numPr>
            <w:ind w:left="432"/>
            <w:rPr>
              <w:sz w:val="24"/>
              <w:szCs w:val="24"/>
            </w:rPr>
          </w:pPr>
          <w:r w:rsidRPr="009C0B13">
            <w:rPr>
              <w:sz w:val="24"/>
              <w:szCs w:val="24"/>
            </w:rPr>
            <w:t>Table of Contents</w:t>
          </w:r>
        </w:p>
        <w:p w14:paraId="1BBC867E" w14:textId="5A1F3ED0" w:rsidR="009367F5" w:rsidRDefault="002D2EFA">
          <w:pPr>
            <w:pStyle w:val="TOC1"/>
            <w:tabs>
              <w:tab w:val="left" w:pos="1100"/>
              <w:tab w:val="right" w:leader="dot" w:pos="9350"/>
            </w:tabs>
            <w:rPr>
              <w:rFonts w:eastAsiaTheme="minorEastAsia"/>
              <w:b w:val="0"/>
              <w:bCs w:val="0"/>
              <w:noProof/>
              <w:sz w:val="22"/>
              <w:szCs w:val="22"/>
            </w:rPr>
          </w:pPr>
          <w:r>
            <w:rPr>
              <w:b w:val="0"/>
              <w:bCs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  <w:hyperlink w:anchor="_Toc510476503" w:history="1">
            <w:r w:rsidR="009367F5" w:rsidRPr="00A61B2E">
              <w:rPr>
                <w:rStyle w:val="Hyperlink"/>
                <w:rFonts w:eastAsia="Times New Roman"/>
                <w:noProof/>
              </w:rPr>
              <w:t>Chapter 1</w:t>
            </w:r>
            <w:r w:rsidR="009367F5">
              <w:rPr>
                <w:rFonts w:eastAsiaTheme="minorEastAsia"/>
                <w:b w:val="0"/>
                <w:bCs w:val="0"/>
                <w:noProof/>
                <w:sz w:val="22"/>
                <w:szCs w:val="22"/>
              </w:rPr>
              <w:tab/>
            </w:r>
            <w:r w:rsidR="009367F5" w:rsidRPr="00A61B2E">
              <w:rPr>
                <w:rStyle w:val="Hyperlink"/>
                <w:rFonts w:eastAsia="Times New Roman"/>
                <w:noProof/>
              </w:rPr>
              <w:t>Introduction to AXOOM Gate Plugins</w:t>
            </w:r>
            <w:r w:rsidR="009367F5">
              <w:rPr>
                <w:noProof/>
                <w:webHidden/>
              </w:rPr>
              <w:tab/>
            </w:r>
            <w:r w:rsidR="009367F5">
              <w:rPr>
                <w:noProof/>
                <w:webHidden/>
              </w:rPr>
              <w:fldChar w:fldCharType="begin"/>
            </w:r>
            <w:r w:rsidR="009367F5">
              <w:rPr>
                <w:noProof/>
                <w:webHidden/>
              </w:rPr>
              <w:instrText xml:space="preserve"> PAGEREF _Toc510476503 \h </w:instrText>
            </w:r>
            <w:r w:rsidR="009367F5">
              <w:rPr>
                <w:noProof/>
                <w:webHidden/>
              </w:rPr>
            </w:r>
            <w:r w:rsidR="009367F5">
              <w:rPr>
                <w:noProof/>
                <w:webHidden/>
              </w:rPr>
              <w:fldChar w:fldCharType="separate"/>
            </w:r>
            <w:r w:rsidR="009367F5">
              <w:rPr>
                <w:noProof/>
                <w:webHidden/>
              </w:rPr>
              <w:t>3</w:t>
            </w:r>
            <w:r w:rsidR="009367F5">
              <w:rPr>
                <w:noProof/>
                <w:webHidden/>
              </w:rPr>
              <w:fldChar w:fldCharType="end"/>
            </w:r>
          </w:hyperlink>
        </w:p>
        <w:p w14:paraId="2A805742" w14:textId="62017F3B" w:rsidR="009367F5" w:rsidRDefault="00316596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i w:val="0"/>
              <w:iCs w:val="0"/>
              <w:noProof/>
              <w:sz w:val="22"/>
              <w:szCs w:val="22"/>
            </w:rPr>
          </w:pPr>
          <w:hyperlink w:anchor="_Toc510476504" w:history="1">
            <w:r w:rsidR="009367F5" w:rsidRPr="00A61B2E">
              <w:rPr>
                <w:rStyle w:val="Hyperlink"/>
                <w:rFonts w:eastAsia="Times New Roman"/>
                <w:noProof/>
              </w:rPr>
              <w:t>1.1</w:t>
            </w:r>
            <w:r w:rsidR="009367F5">
              <w:rPr>
                <w:rFonts w:eastAsiaTheme="minorEastAsia"/>
                <w:i w:val="0"/>
                <w:iCs w:val="0"/>
                <w:noProof/>
                <w:sz w:val="22"/>
                <w:szCs w:val="22"/>
              </w:rPr>
              <w:tab/>
            </w:r>
            <w:r w:rsidR="009367F5" w:rsidRPr="00A61B2E">
              <w:rPr>
                <w:rStyle w:val="Hyperlink"/>
                <w:rFonts w:eastAsia="Times New Roman"/>
                <w:noProof/>
              </w:rPr>
              <w:t>Overview</w:t>
            </w:r>
            <w:r w:rsidR="009367F5">
              <w:rPr>
                <w:noProof/>
                <w:webHidden/>
              </w:rPr>
              <w:tab/>
            </w:r>
            <w:r w:rsidR="009367F5">
              <w:rPr>
                <w:noProof/>
                <w:webHidden/>
              </w:rPr>
              <w:fldChar w:fldCharType="begin"/>
            </w:r>
            <w:r w:rsidR="009367F5">
              <w:rPr>
                <w:noProof/>
                <w:webHidden/>
              </w:rPr>
              <w:instrText xml:space="preserve"> PAGEREF _Toc510476504 \h </w:instrText>
            </w:r>
            <w:r w:rsidR="009367F5">
              <w:rPr>
                <w:noProof/>
                <w:webHidden/>
              </w:rPr>
            </w:r>
            <w:r w:rsidR="009367F5">
              <w:rPr>
                <w:noProof/>
                <w:webHidden/>
              </w:rPr>
              <w:fldChar w:fldCharType="separate"/>
            </w:r>
            <w:r w:rsidR="009367F5">
              <w:rPr>
                <w:noProof/>
                <w:webHidden/>
              </w:rPr>
              <w:t>3</w:t>
            </w:r>
            <w:r w:rsidR="009367F5">
              <w:rPr>
                <w:noProof/>
                <w:webHidden/>
              </w:rPr>
              <w:fldChar w:fldCharType="end"/>
            </w:r>
          </w:hyperlink>
        </w:p>
        <w:p w14:paraId="18A03D65" w14:textId="18A6EC47" w:rsidR="009367F5" w:rsidRDefault="00316596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i w:val="0"/>
              <w:iCs w:val="0"/>
              <w:noProof/>
              <w:sz w:val="22"/>
              <w:szCs w:val="22"/>
            </w:rPr>
          </w:pPr>
          <w:hyperlink w:anchor="_Toc510476505" w:history="1">
            <w:r w:rsidR="009367F5" w:rsidRPr="00A61B2E">
              <w:rPr>
                <w:rStyle w:val="Hyperlink"/>
                <w:rFonts w:eastAsia="Times New Roman"/>
                <w:noProof/>
              </w:rPr>
              <w:t>1.2</w:t>
            </w:r>
            <w:r w:rsidR="009367F5">
              <w:rPr>
                <w:rFonts w:eastAsiaTheme="minorEastAsia"/>
                <w:i w:val="0"/>
                <w:iCs w:val="0"/>
                <w:noProof/>
                <w:sz w:val="22"/>
                <w:szCs w:val="22"/>
              </w:rPr>
              <w:tab/>
            </w:r>
            <w:r w:rsidR="009367F5" w:rsidRPr="00A61B2E">
              <w:rPr>
                <w:rStyle w:val="Hyperlink"/>
                <w:rFonts w:eastAsia="Times New Roman"/>
                <w:noProof/>
              </w:rPr>
              <w:t>About AXOOM Gate</w:t>
            </w:r>
            <w:r w:rsidR="009367F5">
              <w:rPr>
                <w:noProof/>
                <w:webHidden/>
              </w:rPr>
              <w:tab/>
            </w:r>
            <w:r w:rsidR="009367F5">
              <w:rPr>
                <w:noProof/>
                <w:webHidden/>
              </w:rPr>
              <w:fldChar w:fldCharType="begin"/>
            </w:r>
            <w:r w:rsidR="009367F5">
              <w:rPr>
                <w:noProof/>
                <w:webHidden/>
              </w:rPr>
              <w:instrText xml:space="preserve"> PAGEREF _Toc510476505 \h </w:instrText>
            </w:r>
            <w:r w:rsidR="009367F5">
              <w:rPr>
                <w:noProof/>
                <w:webHidden/>
              </w:rPr>
            </w:r>
            <w:r w:rsidR="009367F5">
              <w:rPr>
                <w:noProof/>
                <w:webHidden/>
              </w:rPr>
              <w:fldChar w:fldCharType="separate"/>
            </w:r>
            <w:r w:rsidR="009367F5">
              <w:rPr>
                <w:noProof/>
                <w:webHidden/>
              </w:rPr>
              <w:t>3</w:t>
            </w:r>
            <w:r w:rsidR="009367F5">
              <w:rPr>
                <w:noProof/>
                <w:webHidden/>
              </w:rPr>
              <w:fldChar w:fldCharType="end"/>
            </w:r>
          </w:hyperlink>
        </w:p>
        <w:p w14:paraId="56600AEE" w14:textId="202E740A" w:rsidR="009367F5" w:rsidRDefault="00316596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i w:val="0"/>
              <w:iCs w:val="0"/>
              <w:noProof/>
              <w:sz w:val="22"/>
              <w:szCs w:val="22"/>
            </w:rPr>
          </w:pPr>
          <w:hyperlink w:anchor="_Toc510476506" w:history="1">
            <w:r w:rsidR="009367F5" w:rsidRPr="00A61B2E">
              <w:rPr>
                <w:rStyle w:val="Hyperlink"/>
                <w:rFonts w:eastAsia="Times New Roman"/>
                <w:noProof/>
              </w:rPr>
              <w:t>1.3</w:t>
            </w:r>
            <w:r w:rsidR="009367F5">
              <w:rPr>
                <w:rFonts w:eastAsiaTheme="minorEastAsia"/>
                <w:i w:val="0"/>
                <w:iCs w:val="0"/>
                <w:noProof/>
                <w:sz w:val="22"/>
                <w:szCs w:val="22"/>
              </w:rPr>
              <w:tab/>
            </w:r>
            <w:r w:rsidR="009367F5" w:rsidRPr="00A61B2E">
              <w:rPr>
                <w:rStyle w:val="Hyperlink"/>
                <w:rFonts w:eastAsia="Times New Roman"/>
                <w:noProof/>
              </w:rPr>
              <w:t>About Plugins</w:t>
            </w:r>
            <w:r w:rsidR="009367F5">
              <w:rPr>
                <w:noProof/>
                <w:webHidden/>
              </w:rPr>
              <w:tab/>
            </w:r>
            <w:r w:rsidR="009367F5">
              <w:rPr>
                <w:noProof/>
                <w:webHidden/>
              </w:rPr>
              <w:fldChar w:fldCharType="begin"/>
            </w:r>
            <w:r w:rsidR="009367F5">
              <w:rPr>
                <w:noProof/>
                <w:webHidden/>
              </w:rPr>
              <w:instrText xml:space="preserve"> PAGEREF _Toc510476506 \h </w:instrText>
            </w:r>
            <w:r w:rsidR="009367F5">
              <w:rPr>
                <w:noProof/>
                <w:webHidden/>
              </w:rPr>
            </w:r>
            <w:r w:rsidR="009367F5">
              <w:rPr>
                <w:noProof/>
                <w:webHidden/>
              </w:rPr>
              <w:fldChar w:fldCharType="separate"/>
            </w:r>
            <w:r w:rsidR="009367F5">
              <w:rPr>
                <w:noProof/>
                <w:webHidden/>
              </w:rPr>
              <w:t>3</w:t>
            </w:r>
            <w:r w:rsidR="009367F5">
              <w:rPr>
                <w:noProof/>
                <w:webHidden/>
              </w:rPr>
              <w:fldChar w:fldCharType="end"/>
            </w:r>
          </w:hyperlink>
        </w:p>
        <w:p w14:paraId="3D9031FD" w14:textId="70F5FA55" w:rsidR="009367F5" w:rsidRDefault="00316596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i w:val="0"/>
              <w:iCs w:val="0"/>
              <w:noProof/>
              <w:sz w:val="22"/>
              <w:szCs w:val="22"/>
            </w:rPr>
          </w:pPr>
          <w:hyperlink w:anchor="_Toc510476507" w:history="1">
            <w:r w:rsidR="009367F5" w:rsidRPr="00A61B2E">
              <w:rPr>
                <w:rStyle w:val="Hyperlink"/>
                <w:rFonts w:eastAsia="Times New Roman"/>
                <w:noProof/>
              </w:rPr>
              <w:t>1.4</w:t>
            </w:r>
            <w:r w:rsidR="009367F5">
              <w:rPr>
                <w:rFonts w:eastAsiaTheme="minorEastAsia"/>
                <w:i w:val="0"/>
                <w:iCs w:val="0"/>
                <w:noProof/>
                <w:sz w:val="22"/>
                <w:szCs w:val="22"/>
              </w:rPr>
              <w:tab/>
            </w:r>
            <w:r w:rsidR="009367F5" w:rsidRPr="00A61B2E">
              <w:rPr>
                <w:rStyle w:val="Hyperlink"/>
                <w:rFonts w:eastAsia="Times New Roman"/>
                <w:noProof/>
              </w:rPr>
              <w:t>Plugin Deployment Patterns</w:t>
            </w:r>
            <w:r w:rsidR="009367F5">
              <w:rPr>
                <w:noProof/>
                <w:webHidden/>
              </w:rPr>
              <w:tab/>
            </w:r>
            <w:r w:rsidR="009367F5">
              <w:rPr>
                <w:noProof/>
                <w:webHidden/>
              </w:rPr>
              <w:fldChar w:fldCharType="begin"/>
            </w:r>
            <w:r w:rsidR="009367F5">
              <w:rPr>
                <w:noProof/>
                <w:webHidden/>
              </w:rPr>
              <w:instrText xml:space="preserve"> PAGEREF _Toc510476507 \h </w:instrText>
            </w:r>
            <w:r w:rsidR="009367F5">
              <w:rPr>
                <w:noProof/>
                <w:webHidden/>
              </w:rPr>
            </w:r>
            <w:r w:rsidR="009367F5">
              <w:rPr>
                <w:noProof/>
                <w:webHidden/>
              </w:rPr>
              <w:fldChar w:fldCharType="separate"/>
            </w:r>
            <w:r w:rsidR="009367F5">
              <w:rPr>
                <w:noProof/>
                <w:webHidden/>
              </w:rPr>
              <w:t>4</w:t>
            </w:r>
            <w:r w:rsidR="009367F5">
              <w:rPr>
                <w:noProof/>
                <w:webHidden/>
              </w:rPr>
              <w:fldChar w:fldCharType="end"/>
            </w:r>
          </w:hyperlink>
        </w:p>
        <w:p w14:paraId="5FDA9578" w14:textId="7BC809EF" w:rsidR="009367F5" w:rsidRDefault="00316596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i w:val="0"/>
              <w:iCs w:val="0"/>
              <w:noProof/>
              <w:sz w:val="22"/>
              <w:szCs w:val="22"/>
            </w:rPr>
          </w:pPr>
          <w:hyperlink w:anchor="_Toc510476508" w:history="1">
            <w:r w:rsidR="009367F5" w:rsidRPr="00A61B2E">
              <w:rPr>
                <w:rStyle w:val="Hyperlink"/>
                <w:rFonts w:eastAsia="Times New Roman"/>
                <w:noProof/>
              </w:rPr>
              <w:t>1.5</w:t>
            </w:r>
            <w:r w:rsidR="009367F5">
              <w:rPr>
                <w:rFonts w:eastAsiaTheme="minorEastAsia"/>
                <w:i w:val="0"/>
                <w:iCs w:val="0"/>
                <w:noProof/>
                <w:sz w:val="22"/>
                <w:szCs w:val="22"/>
              </w:rPr>
              <w:tab/>
            </w:r>
            <w:r w:rsidR="009367F5" w:rsidRPr="00A61B2E">
              <w:rPr>
                <w:rStyle w:val="Hyperlink"/>
                <w:rFonts w:eastAsia="Times New Roman"/>
                <w:noProof/>
              </w:rPr>
              <w:t>The Plugin Dashboard</w:t>
            </w:r>
            <w:r w:rsidR="009367F5">
              <w:rPr>
                <w:noProof/>
                <w:webHidden/>
              </w:rPr>
              <w:tab/>
            </w:r>
            <w:r w:rsidR="009367F5">
              <w:rPr>
                <w:noProof/>
                <w:webHidden/>
              </w:rPr>
              <w:fldChar w:fldCharType="begin"/>
            </w:r>
            <w:r w:rsidR="009367F5">
              <w:rPr>
                <w:noProof/>
                <w:webHidden/>
              </w:rPr>
              <w:instrText xml:space="preserve"> PAGEREF _Toc510476508 \h </w:instrText>
            </w:r>
            <w:r w:rsidR="009367F5">
              <w:rPr>
                <w:noProof/>
                <w:webHidden/>
              </w:rPr>
            </w:r>
            <w:r w:rsidR="009367F5">
              <w:rPr>
                <w:noProof/>
                <w:webHidden/>
              </w:rPr>
              <w:fldChar w:fldCharType="separate"/>
            </w:r>
            <w:r w:rsidR="009367F5">
              <w:rPr>
                <w:noProof/>
                <w:webHidden/>
              </w:rPr>
              <w:t>5</w:t>
            </w:r>
            <w:r w:rsidR="009367F5">
              <w:rPr>
                <w:noProof/>
                <w:webHidden/>
              </w:rPr>
              <w:fldChar w:fldCharType="end"/>
            </w:r>
          </w:hyperlink>
        </w:p>
        <w:p w14:paraId="5FA4FF46" w14:textId="0E541D9B" w:rsidR="009367F5" w:rsidRDefault="00316596">
          <w:pPr>
            <w:pStyle w:val="TOC1"/>
            <w:tabs>
              <w:tab w:val="left" w:pos="1100"/>
              <w:tab w:val="right" w:leader="dot" w:pos="9350"/>
            </w:tabs>
            <w:rPr>
              <w:rFonts w:eastAsiaTheme="minorEastAsia"/>
              <w:b w:val="0"/>
              <w:bCs w:val="0"/>
              <w:noProof/>
              <w:sz w:val="22"/>
              <w:szCs w:val="22"/>
            </w:rPr>
          </w:pPr>
          <w:hyperlink w:anchor="_Toc510476509" w:history="1">
            <w:r w:rsidR="009367F5" w:rsidRPr="00A61B2E">
              <w:rPr>
                <w:rStyle w:val="Hyperlink"/>
                <w:noProof/>
              </w:rPr>
              <w:t>Chapter 2</w:t>
            </w:r>
            <w:r w:rsidR="009367F5">
              <w:rPr>
                <w:rFonts w:eastAsiaTheme="minorEastAsia"/>
                <w:b w:val="0"/>
                <w:bCs w:val="0"/>
                <w:noProof/>
                <w:sz w:val="22"/>
                <w:szCs w:val="22"/>
              </w:rPr>
              <w:tab/>
            </w:r>
            <w:r w:rsidR="009367F5" w:rsidRPr="00A61B2E">
              <w:rPr>
                <w:rStyle w:val="Hyperlink"/>
                <w:noProof/>
              </w:rPr>
              <w:t>Connecting to a Modbus Slave</w:t>
            </w:r>
            <w:r w:rsidR="009367F5">
              <w:rPr>
                <w:noProof/>
                <w:webHidden/>
              </w:rPr>
              <w:tab/>
            </w:r>
            <w:r w:rsidR="009367F5">
              <w:rPr>
                <w:noProof/>
                <w:webHidden/>
              </w:rPr>
              <w:fldChar w:fldCharType="begin"/>
            </w:r>
            <w:r w:rsidR="009367F5">
              <w:rPr>
                <w:noProof/>
                <w:webHidden/>
              </w:rPr>
              <w:instrText xml:space="preserve"> PAGEREF _Toc510476509 \h </w:instrText>
            </w:r>
            <w:r w:rsidR="009367F5">
              <w:rPr>
                <w:noProof/>
                <w:webHidden/>
              </w:rPr>
            </w:r>
            <w:r w:rsidR="009367F5">
              <w:rPr>
                <w:noProof/>
                <w:webHidden/>
              </w:rPr>
              <w:fldChar w:fldCharType="separate"/>
            </w:r>
            <w:r w:rsidR="009367F5">
              <w:rPr>
                <w:noProof/>
                <w:webHidden/>
              </w:rPr>
              <w:t>6</w:t>
            </w:r>
            <w:r w:rsidR="009367F5">
              <w:rPr>
                <w:noProof/>
                <w:webHidden/>
              </w:rPr>
              <w:fldChar w:fldCharType="end"/>
            </w:r>
          </w:hyperlink>
        </w:p>
        <w:p w14:paraId="57E202BC" w14:textId="7BB299F4" w:rsidR="009367F5" w:rsidRDefault="00316596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i w:val="0"/>
              <w:iCs w:val="0"/>
              <w:noProof/>
              <w:sz w:val="22"/>
              <w:szCs w:val="22"/>
            </w:rPr>
          </w:pPr>
          <w:hyperlink w:anchor="_Toc510476510" w:history="1">
            <w:r w:rsidR="009367F5" w:rsidRPr="00A61B2E">
              <w:rPr>
                <w:rStyle w:val="Hyperlink"/>
                <w:rFonts w:eastAsia="Times New Roman"/>
                <w:noProof/>
              </w:rPr>
              <w:t>2.1</w:t>
            </w:r>
            <w:r w:rsidR="009367F5">
              <w:rPr>
                <w:rFonts w:eastAsiaTheme="minorEastAsia"/>
                <w:i w:val="0"/>
                <w:iCs w:val="0"/>
                <w:noProof/>
                <w:sz w:val="22"/>
                <w:szCs w:val="22"/>
              </w:rPr>
              <w:tab/>
            </w:r>
            <w:r w:rsidR="009367F5" w:rsidRPr="00A61B2E">
              <w:rPr>
                <w:rStyle w:val="Hyperlink"/>
                <w:rFonts w:eastAsia="Times New Roman"/>
                <w:noProof/>
              </w:rPr>
              <w:t>About the Modbus Plugin</w:t>
            </w:r>
            <w:r w:rsidR="009367F5">
              <w:rPr>
                <w:noProof/>
                <w:webHidden/>
              </w:rPr>
              <w:tab/>
            </w:r>
            <w:r w:rsidR="009367F5">
              <w:rPr>
                <w:noProof/>
                <w:webHidden/>
              </w:rPr>
              <w:fldChar w:fldCharType="begin"/>
            </w:r>
            <w:r w:rsidR="009367F5">
              <w:rPr>
                <w:noProof/>
                <w:webHidden/>
              </w:rPr>
              <w:instrText xml:space="preserve"> PAGEREF _Toc510476510 \h </w:instrText>
            </w:r>
            <w:r w:rsidR="009367F5">
              <w:rPr>
                <w:noProof/>
                <w:webHidden/>
              </w:rPr>
            </w:r>
            <w:r w:rsidR="009367F5">
              <w:rPr>
                <w:noProof/>
                <w:webHidden/>
              </w:rPr>
              <w:fldChar w:fldCharType="separate"/>
            </w:r>
            <w:r w:rsidR="009367F5">
              <w:rPr>
                <w:noProof/>
                <w:webHidden/>
              </w:rPr>
              <w:t>6</w:t>
            </w:r>
            <w:r w:rsidR="009367F5">
              <w:rPr>
                <w:noProof/>
                <w:webHidden/>
              </w:rPr>
              <w:fldChar w:fldCharType="end"/>
            </w:r>
          </w:hyperlink>
        </w:p>
        <w:p w14:paraId="148FCC21" w14:textId="3D6CB327" w:rsidR="009367F5" w:rsidRDefault="00316596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i w:val="0"/>
              <w:iCs w:val="0"/>
              <w:noProof/>
              <w:sz w:val="22"/>
              <w:szCs w:val="22"/>
            </w:rPr>
          </w:pPr>
          <w:hyperlink w:anchor="_Toc510476511" w:history="1">
            <w:r w:rsidR="009367F5" w:rsidRPr="00A61B2E">
              <w:rPr>
                <w:rStyle w:val="Hyperlink"/>
                <w:noProof/>
              </w:rPr>
              <w:t>2.2</w:t>
            </w:r>
            <w:r w:rsidR="009367F5">
              <w:rPr>
                <w:rFonts w:eastAsiaTheme="minorEastAsia"/>
                <w:i w:val="0"/>
                <w:iCs w:val="0"/>
                <w:noProof/>
                <w:sz w:val="22"/>
                <w:szCs w:val="22"/>
              </w:rPr>
              <w:tab/>
            </w:r>
            <w:r w:rsidR="009367F5" w:rsidRPr="00A61B2E">
              <w:rPr>
                <w:rStyle w:val="Hyperlink"/>
                <w:noProof/>
              </w:rPr>
              <w:t>Login to AXOOM Gate</w:t>
            </w:r>
            <w:r w:rsidR="009367F5">
              <w:rPr>
                <w:noProof/>
                <w:webHidden/>
              </w:rPr>
              <w:tab/>
            </w:r>
            <w:r w:rsidR="009367F5">
              <w:rPr>
                <w:noProof/>
                <w:webHidden/>
              </w:rPr>
              <w:fldChar w:fldCharType="begin"/>
            </w:r>
            <w:r w:rsidR="009367F5">
              <w:rPr>
                <w:noProof/>
                <w:webHidden/>
              </w:rPr>
              <w:instrText xml:space="preserve"> PAGEREF _Toc510476511 \h </w:instrText>
            </w:r>
            <w:r w:rsidR="009367F5">
              <w:rPr>
                <w:noProof/>
                <w:webHidden/>
              </w:rPr>
            </w:r>
            <w:r w:rsidR="009367F5">
              <w:rPr>
                <w:noProof/>
                <w:webHidden/>
              </w:rPr>
              <w:fldChar w:fldCharType="separate"/>
            </w:r>
            <w:r w:rsidR="009367F5">
              <w:rPr>
                <w:noProof/>
                <w:webHidden/>
              </w:rPr>
              <w:t>6</w:t>
            </w:r>
            <w:r w:rsidR="009367F5">
              <w:rPr>
                <w:noProof/>
                <w:webHidden/>
              </w:rPr>
              <w:fldChar w:fldCharType="end"/>
            </w:r>
          </w:hyperlink>
        </w:p>
        <w:p w14:paraId="6B96BBB1" w14:textId="0C1B5BEF" w:rsidR="009367F5" w:rsidRDefault="00316596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i w:val="0"/>
              <w:iCs w:val="0"/>
              <w:noProof/>
              <w:sz w:val="22"/>
              <w:szCs w:val="22"/>
            </w:rPr>
          </w:pPr>
          <w:hyperlink w:anchor="_Toc510476512" w:history="1">
            <w:r w:rsidR="009367F5" w:rsidRPr="00A61B2E">
              <w:rPr>
                <w:rStyle w:val="Hyperlink"/>
                <w:noProof/>
              </w:rPr>
              <w:t>2.3</w:t>
            </w:r>
            <w:r w:rsidR="009367F5">
              <w:rPr>
                <w:rFonts w:eastAsiaTheme="minorEastAsia"/>
                <w:i w:val="0"/>
                <w:iCs w:val="0"/>
                <w:noProof/>
                <w:sz w:val="22"/>
                <w:szCs w:val="22"/>
              </w:rPr>
              <w:tab/>
            </w:r>
            <w:r w:rsidR="009367F5" w:rsidRPr="00A61B2E">
              <w:rPr>
                <w:rStyle w:val="Hyperlink"/>
                <w:noProof/>
              </w:rPr>
              <w:t>Accessing the plugin dashboard</w:t>
            </w:r>
            <w:r w:rsidR="009367F5">
              <w:rPr>
                <w:noProof/>
                <w:webHidden/>
              </w:rPr>
              <w:tab/>
            </w:r>
            <w:r w:rsidR="009367F5">
              <w:rPr>
                <w:noProof/>
                <w:webHidden/>
              </w:rPr>
              <w:fldChar w:fldCharType="begin"/>
            </w:r>
            <w:r w:rsidR="009367F5">
              <w:rPr>
                <w:noProof/>
                <w:webHidden/>
              </w:rPr>
              <w:instrText xml:space="preserve"> PAGEREF _Toc510476512 \h </w:instrText>
            </w:r>
            <w:r w:rsidR="009367F5">
              <w:rPr>
                <w:noProof/>
                <w:webHidden/>
              </w:rPr>
            </w:r>
            <w:r w:rsidR="009367F5">
              <w:rPr>
                <w:noProof/>
                <w:webHidden/>
              </w:rPr>
              <w:fldChar w:fldCharType="separate"/>
            </w:r>
            <w:r w:rsidR="009367F5">
              <w:rPr>
                <w:noProof/>
                <w:webHidden/>
              </w:rPr>
              <w:t>8</w:t>
            </w:r>
            <w:r w:rsidR="009367F5">
              <w:rPr>
                <w:noProof/>
                <w:webHidden/>
              </w:rPr>
              <w:fldChar w:fldCharType="end"/>
            </w:r>
          </w:hyperlink>
        </w:p>
        <w:p w14:paraId="10AB6DDD" w14:textId="21388715" w:rsidR="009367F5" w:rsidRDefault="00316596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i w:val="0"/>
              <w:iCs w:val="0"/>
              <w:noProof/>
              <w:sz w:val="22"/>
              <w:szCs w:val="22"/>
            </w:rPr>
          </w:pPr>
          <w:hyperlink w:anchor="_Toc510476513" w:history="1">
            <w:r w:rsidR="009367F5" w:rsidRPr="00A61B2E">
              <w:rPr>
                <w:rStyle w:val="Hyperlink"/>
                <w:noProof/>
              </w:rPr>
              <w:t>2.4</w:t>
            </w:r>
            <w:r w:rsidR="009367F5">
              <w:rPr>
                <w:rFonts w:eastAsiaTheme="minorEastAsia"/>
                <w:i w:val="0"/>
                <w:iCs w:val="0"/>
                <w:noProof/>
                <w:sz w:val="22"/>
                <w:szCs w:val="22"/>
              </w:rPr>
              <w:tab/>
            </w:r>
            <w:r w:rsidR="009367F5" w:rsidRPr="00A61B2E">
              <w:rPr>
                <w:rStyle w:val="Hyperlink"/>
                <w:noProof/>
              </w:rPr>
              <w:t>Adding connections to Modbus TCP devices</w:t>
            </w:r>
            <w:r w:rsidR="009367F5">
              <w:rPr>
                <w:noProof/>
                <w:webHidden/>
              </w:rPr>
              <w:tab/>
            </w:r>
            <w:r w:rsidR="009367F5">
              <w:rPr>
                <w:noProof/>
                <w:webHidden/>
              </w:rPr>
              <w:fldChar w:fldCharType="begin"/>
            </w:r>
            <w:r w:rsidR="009367F5">
              <w:rPr>
                <w:noProof/>
                <w:webHidden/>
              </w:rPr>
              <w:instrText xml:space="preserve"> PAGEREF _Toc510476513 \h </w:instrText>
            </w:r>
            <w:r w:rsidR="009367F5">
              <w:rPr>
                <w:noProof/>
                <w:webHidden/>
              </w:rPr>
            </w:r>
            <w:r w:rsidR="009367F5">
              <w:rPr>
                <w:noProof/>
                <w:webHidden/>
              </w:rPr>
              <w:fldChar w:fldCharType="separate"/>
            </w:r>
            <w:r w:rsidR="009367F5">
              <w:rPr>
                <w:noProof/>
                <w:webHidden/>
              </w:rPr>
              <w:t>8</w:t>
            </w:r>
            <w:r w:rsidR="009367F5">
              <w:rPr>
                <w:noProof/>
                <w:webHidden/>
              </w:rPr>
              <w:fldChar w:fldCharType="end"/>
            </w:r>
          </w:hyperlink>
        </w:p>
        <w:p w14:paraId="1BA274CE" w14:textId="4B268267" w:rsidR="009367F5" w:rsidRDefault="00316596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i w:val="0"/>
              <w:iCs w:val="0"/>
              <w:noProof/>
              <w:sz w:val="22"/>
              <w:szCs w:val="22"/>
            </w:rPr>
          </w:pPr>
          <w:hyperlink w:anchor="_Toc510476514" w:history="1">
            <w:r w:rsidR="009367F5" w:rsidRPr="00A61B2E">
              <w:rPr>
                <w:rStyle w:val="Hyperlink"/>
                <w:noProof/>
              </w:rPr>
              <w:t>2.5</w:t>
            </w:r>
            <w:r w:rsidR="009367F5">
              <w:rPr>
                <w:rFonts w:eastAsiaTheme="minorEastAsia"/>
                <w:i w:val="0"/>
                <w:iCs w:val="0"/>
                <w:noProof/>
                <w:sz w:val="22"/>
                <w:szCs w:val="22"/>
              </w:rPr>
              <w:tab/>
            </w:r>
            <w:r w:rsidR="009367F5" w:rsidRPr="00A61B2E">
              <w:rPr>
                <w:rStyle w:val="Hyperlink"/>
                <w:noProof/>
              </w:rPr>
              <w:t>Accessing other settings groups</w:t>
            </w:r>
            <w:r w:rsidR="009367F5">
              <w:rPr>
                <w:noProof/>
                <w:webHidden/>
              </w:rPr>
              <w:tab/>
            </w:r>
            <w:r w:rsidR="009367F5">
              <w:rPr>
                <w:noProof/>
                <w:webHidden/>
              </w:rPr>
              <w:fldChar w:fldCharType="begin"/>
            </w:r>
            <w:r w:rsidR="009367F5">
              <w:rPr>
                <w:noProof/>
                <w:webHidden/>
              </w:rPr>
              <w:instrText xml:space="preserve"> PAGEREF _Toc510476514 \h </w:instrText>
            </w:r>
            <w:r w:rsidR="009367F5">
              <w:rPr>
                <w:noProof/>
                <w:webHidden/>
              </w:rPr>
            </w:r>
            <w:r w:rsidR="009367F5">
              <w:rPr>
                <w:noProof/>
                <w:webHidden/>
              </w:rPr>
              <w:fldChar w:fldCharType="separate"/>
            </w:r>
            <w:r w:rsidR="009367F5">
              <w:rPr>
                <w:noProof/>
                <w:webHidden/>
              </w:rPr>
              <w:t>10</w:t>
            </w:r>
            <w:r w:rsidR="009367F5">
              <w:rPr>
                <w:noProof/>
                <w:webHidden/>
              </w:rPr>
              <w:fldChar w:fldCharType="end"/>
            </w:r>
          </w:hyperlink>
        </w:p>
        <w:p w14:paraId="4267BB2F" w14:textId="4195787C" w:rsidR="009367F5" w:rsidRDefault="00316596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i w:val="0"/>
              <w:iCs w:val="0"/>
              <w:noProof/>
              <w:sz w:val="22"/>
              <w:szCs w:val="22"/>
            </w:rPr>
          </w:pPr>
          <w:hyperlink w:anchor="_Toc510476515" w:history="1">
            <w:r w:rsidR="009367F5" w:rsidRPr="00A61B2E">
              <w:rPr>
                <w:rStyle w:val="Hyperlink"/>
                <w:noProof/>
              </w:rPr>
              <w:t>2.6</w:t>
            </w:r>
            <w:r w:rsidR="009367F5">
              <w:rPr>
                <w:rFonts w:eastAsiaTheme="minorEastAsia"/>
                <w:i w:val="0"/>
                <w:iCs w:val="0"/>
                <w:noProof/>
                <w:sz w:val="22"/>
                <w:szCs w:val="22"/>
              </w:rPr>
              <w:tab/>
            </w:r>
            <w:r w:rsidR="009367F5" w:rsidRPr="00A61B2E">
              <w:rPr>
                <w:rStyle w:val="Hyperlink"/>
                <w:noProof/>
              </w:rPr>
              <w:t>Device Status Group</w:t>
            </w:r>
            <w:r w:rsidR="009367F5">
              <w:rPr>
                <w:noProof/>
                <w:webHidden/>
              </w:rPr>
              <w:tab/>
            </w:r>
            <w:r w:rsidR="009367F5">
              <w:rPr>
                <w:noProof/>
                <w:webHidden/>
              </w:rPr>
              <w:fldChar w:fldCharType="begin"/>
            </w:r>
            <w:r w:rsidR="009367F5">
              <w:rPr>
                <w:noProof/>
                <w:webHidden/>
              </w:rPr>
              <w:instrText xml:space="preserve"> PAGEREF _Toc510476515 \h </w:instrText>
            </w:r>
            <w:r w:rsidR="009367F5">
              <w:rPr>
                <w:noProof/>
                <w:webHidden/>
              </w:rPr>
            </w:r>
            <w:r w:rsidR="009367F5">
              <w:rPr>
                <w:noProof/>
                <w:webHidden/>
              </w:rPr>
              <w:fldChar w:fldCharType="separate"/>
            </w:r>
            <w:r w:rsidR="009367F5">
              <w:rPr>
                <w:noProof/>
                <w:webHidden/>
              </w:rPr>
              <w:t>11</w:t>
            </w:r>
            <w:r w:rsidR="009367F5">
              <w:rPr>
                <w:noProof/>
                <w:webHidden/>
              </w:rPr>
              <w:fldChar w:fldCharType="end"/>
            </w:r>
          </w:hyperlink>
        </w:p>
        <w:p w14:paraId="2084C455" w14:textId="4361B837" w:rsidR="009367F5" w:rsidRDefault="00316596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i w:val="0"/>
              <w:iCs w:val="0"/>
              <w:noProof/>
              <w:sz w:val="22"/>
              <w:szCs w:val="22"/>
            </w:rPr>
          </w:pPr>
          <w:hyperlink w:anchor="_Toc510476516" w:history="1">
            <w:r w:rsidR="009367F5" w:rsidRPr="00A61B2E">
              <w:rPr>
                <w:rStyle w:val="Hyperlink"/>
                <w:noProof/>
              </w:rPr>
              <w:t>2.7</w:t>
            </w:r>
            <w:r w:rsidR="009367F5">
              <w:rPr>
                <w:rFonts w:eastAsiaTheme="minorEastAsia"/>
                <w:i w:val="0"/>
                <w:iCs w:val="0"/>
                <w:noProof/>
                <w:sz w:val="22"/>
                <w:szCs w:val="22"/>
              </w:rPr>
              <w:tab/>
            </w:r>
            <w:r w:rsidR="009367F5" w:rsidRPr="00A61B2E">
              <w:rPr>
                <w:rStyle w:val="Hyperlink"/>
                <w:noProof/>
              </w:rPr>
              <w:t>Connectivity Group</w:t>
            </w:r>
            <w:r w:rsidR="009367F5">
              <w:rPr>
                <w:noProof/>
                <w:webHidden/>
              </w:rPr>
              <w:tab/>
            </w:r>
            <w:r w:rsidR="009367F5">
              <w:rPr>
                <w:noProof/>
                <w:webHidden/>
              </w:rPr>
              <w:fldChar w:fldCharType="begin"/>
            </w:r>
            <w:r w:rsidR="009367F5">
              <w:rPr>
                <w:noProof/>
                <w:webHidden/>
              </w:rPr>
              <w:instrText xml:space="preserve"> PAGEREF _Toc510476516 \h </w:instrText>
            </w:r>
            <w:r w:rsidR="009367F5">
              <w:rPr>
                <w:noProof/>
                <w:webHidden/>
              </w:rPr>
            </w:r>
            <w:r w:rsidR="009367F5">
              <w:rPr>
                <w:noProof/>
                <w:webHidden/>
              </w:rPr>
              <w:fldChar w:fldCharType="separate"/>
            </w:r>
            <w:r w:rsidR="009367F5">
              <w:rPr>
                <w:noProof/>
                <w:webHidden/>
              </w:rPr>
              <w:t>12</w:t>
            </w:r>
            <w:r w:rsidR="009367F5">
              <w:rPr>
                <w:noProof/>
                <w:webHidden/>
              </w:rPr>
              <w:fldChar w:fldCharType="end"/>
            </w:r>
          </w:hyperlink>
        </w:p>
        <w:p w14:paraId="206CA495" w14:textId="5EA6F51C" w:rsidR="009367F5" w:rsidRDefault="00316596">
          <w:pPr>
            <w:pStyle w:val="TOC1"/>
            <w:tabs>
              <w:tab w:val="left" w:pos="1100"/>
              <w:tab w:val="right" w:leader="dot" w:pos="9350"/>
            </w:tabs>
            <w:rPr>
              <w:rFonts w:eastAsiaTheme="minorEastAsia"/>
              <w:b w:val="0"/>
              <w:bCs w:val="0"/>
              <w:noProof/>
              <w:sz w:val="22"/>
              <w:szCs w:val="22"/>
            </w:rPr>
          </w:pPr>
          <w:hyperlink w:anchor="_Toc510476517" w:history="1">
            <w:r w:rsidR="009367F5" w:rsidRPr="00A61B2E">
              <w:rPr>
                <w:rStyle w:val="Hyperlink"/>
                <w:noProof/>
              </w:rPr>
              <w:t>Chapter 3</w:t>
            </w:r>
            <w:r w:rsidR="009367F5">
              <w:rPr>
                <w:rFonts w:eastAsiaTheme="minorEastAsia"/>
                <w:b w:val="0"/>
                <w:bCs w:val="0"/>
                <w:noProof/>
                <w:sz w:val="22"/>
                <w:szCs w:val="22"/>
              </w:rPr>
              <w:tab/>
            </w:r>
            <w:r w:rsidR="009367F5" w:rsidRPr="00A61B2E">
              <w:rPr>
                <w:rStyle w:val="Hyperlink"/>
                <w:noProof/>
              </w:rPr>
              <w:t>Retrieving Modbus Device Data</w:t>
            </w:r>
            <w:r w:rsidR="009367F5">
              <w:rPr>
                <w:noProof/>
                <w:webHidden/>
              </w:rPr>
              <w:tab/>
            </w:r>
            <w:r w:rsidR="009367F5">
              <w:rPr>
                <w:noProof/>
                <w:webHidden/>
              </w:rPr>
              <w:fldChar w:fldCharType="begin"/>
            </w:r>
            <w:r w:rsidR="009367F5">
              <w:rPr>
                <w:noProof/>
                <w:webHidden/>
              </w:rPr>
              <w:instrText xml:space="preserve"> PAGEREF _Toc510476517 \h </w:instrText>
            </w:r>
            <w:r w:rsidR="009367F5">
              <w:rPr>
                <w:noProof/>
                <w:webHidden/>
              </w:rPr>
            </w:r>
            <w:r w:rsidR="009367F5">
              <w:rPr>
                <w:noProof/>
                <w:webHidden/>
              </w:rPr>
              <w:fldChar w:fldCharType="separate"/>
            </w:r>
            <w:r w:rsidR="009367F5">
              <w:rPr>
                <w:noProof/>
                <w:webHidden/>
              </w:rPr>
              <w:t>14</w:t>
            </w:r>
            <w:r w:rsidR="009367F5">
              <w:rPr>
                <w:noProof/>
                <w:webHidden/>
              </w:rPr>
              <w:fldChar w:fldCharType="end"/>
            </w:r>
          </w:hyperlink>
        </w:p>
        <w:p w14:paraId="02F2A859" w14:textId="6D6FF404" w:rsidR="009367F5" w:rsidRDefault="00316596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i w:val="0"/>
              <w:iCs w:val="0"/>
              <w:noProof/>
              <w:sz w:val="22"/>
              <w:szCs w:val="22"/>
            </w:rPr>
          </w:pPr>
          <w:hyperlink w:anchor="_Toc510476518" w:history="1">
            <w:r w:rsidR="009367F5" w:rsidRPr="00A61B2E">
              <w:rPr>
                <w:rStyle w:val="Hyperlink"/>
                <w:noProof/>
              </w:rPr>
              <w:t>3.1</w:t>
            </w:r>
            <w:r w:rsidR="009367F5">
              <w:rPr>
                <w:rFonts w:eastAsiaTheme="minorEastAsia"/>
                <w:i w:val="0"/>
                <w:iCs w:val="0"/>
                <w:noProof/>
                <w:sz w:val="22"/>
                <w:szCs w:val="22"/>
              </w:rPr>
              <w:tab/>
            </w:r>
            <w:r w:rsidR="009367F5" w:rsidRPr="00A61B2E">
              <w:rPr>
                <w:rStyle w:val="Hyperlink"/>
                <w:noProof/>
              </w:rPr>
              <w:t>Modbus Tags Group</w:t>
            </w:r>
            <w:r w:rsidR="009367F5">
              <w:rPr>
                <w:noProof/>
                <w:webHidden/>
              </w:rPr>
              <w:tab/>
            </w:r>
            <w:r w:rsidR="009367F5">
              <w:rPr>
                <w:noProof/>
                <w:webHidden/>
              </w:rPr>
              <w:fldChar w:fldCharType="begin"/>
            </w:r>
            <w:r w:rsidR="009367F5">
              <w:rPr>
                <w:noProof/>
                <w:webHidden/>
              </w:rPr>
              <w:instrText xml:space="preserve"> PAGEREF _Toc510476518 \h </w:instrText>
            </w:r>
            <w:r w:rsidR="009367F5">
              <w:rPr>
                <w:noProof/>
                <w:webHidden/>
              </w:rPr>
            </w:r>
            <w:r w:rsidR="009367F5">
              <w:rPr>
                <w:noProof/>
                <w:webHidden/>
              </w:rPr>
              <w:fldChar w:fldCharType="separate"/>
            </w:r>
            <w:r w:rsidR="009367F5">
              <w:rPr>
                <w:noProof/>
                <w:webHidden/>
              </w:rPr>
              <w:t>14</w:t>
            </w:r>
            <w:r w:rsidR="009367F5">
              <w:rPr>
                <w:noProof/>
                <w:webHidden/>
              </w:rPr>
              <w:fldChar w:fldCharType="end"/>
            </w:r>
          </w:hyperlink>
        </w:p>
        <w:p w14:paraId="323104FF" w14:textId="5598437B" w:rsidR="009367F5" w:rsidRDefault="00316596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i w:val="0"/>
              <w:iCs w:val="0"/>
              <w:noProof/>
              <w:sz w:val="22"/>
              <w:szCs w:val="22"/>
            </w:rPr>
          </w:pPr>
          <w:hyperlink w:anchor="_Toc510476519" w:history="1">
            <w:r w:rsidR="009367F5" w:rsidRPr="00A61B2E">
              <w:rPr>
                <w:rStyle w:val="Hyperlink"/>
                <w:noProof/>
              </w:rPr>
              <w:t>3.2</w:t>
            </w:r>
            <w:r w:rsidR="009367F5">
              <w:rPr>
                <w:rFonts w:eastAsiaTheme="minorEastAsia"/>
                <w:i w:val="0"/>
                <w:iCs w:val="0"/>
                <w:noProof/>
                <w:sz w:val="22"/>
                <w:szCs w:val="22"/>
              </w:rPr>
              <w:tab/>
            </w:r>
            <w:r w:rsidR="009367F5" w:rsidRPr="00A61B2E">
              <w:rPr>
                <w:rStyle w:val="Hyperlink"/>
                <w:noProof/>
              </w:rPr>
              <w:t>The Field Mapper Settings</w:t>
            </w:r>
            <w:r w:rsidR="009367F5">
              <w:rPr>
                <w:noProof/>
                <w:webHidden/>
              </w:rPr>
              <w:tab/>
            </w:r>
            <w:r w:rsidR="009367F5">
              <w:rPr>
                <w:noProof/>
                <w:webHidden/>
              </w:rPr>
              <w:fldChar w:fldCharType="begin"/>
            </w:r>
            <w:r w:rsidR="009367F5">
              <w:rPr>
                <w:noProof/>
                <w:webHidden/>
              </w:rPr>
              <w:instrText xml:space="preserve"> PAGEREF _Toc510476519 \h </w:instrText>
            </w:r>
            <w:r w:rsidR="009367F5">
              <w:rPr>
                <w:noProof/>
                <w:webHidden/>
              </w:rPr>
            </w:r>
            <w:r w:rsidR="009367F5">
              <w:rPr>
                <w:noProof/>
                <w:webHidden/>
              </w:rPr>
              <w:fldChar w:fldCharType="separate"/>
            </w:r>
            <w:r w:rsidR="009367F5">
              <w:rPr>
                <w:noProof/>
                <w:webHidden/>
              </w:rPr>
              <w:t>14</w:t>
            </w:r>
            <w:r w:rsidR="009367F5">
              <w:rPr>
                <w:noProof/>
                <w:webHidden/>
              </w:rPr>
              <w:fldChar w:fldCharType="end"/>
            </w:r>
          </w:hyperlink>
        </w:p>
        <w:p w14:paraId="1D9979FE" w14:textId="0A7C60BC" w:rsidR="009367F5" w:rsidRDefault="00316596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noProof/>
              <w:sz w:val="22"/>
              <w:szCs w:val="22"/>
            </w:rPr>
          </w:pPr>
          <w:hyperlink w:anchor="_Toc510476520" w:history="1">
            <w:r w:rsidR="009367F5" w:rsidRPr="00A61B2E">
              <w:rPr>
                <w:rStyle w:val="Hyperlink"/>
                <w:rFonts w:eastAsia="Times New Roman"/>
                <w:noProof/>
              </w:rPr>
              <w:t>Appendix A: AXOOM Gate Navigation Icons</w:t>
            </w:r>
            <w:r w:rsidR="009367F5">
              <w:rPr>
                <w:noProof/>
                <w:webHidden/>
              </w:rPr>
              <w:tab/>
            </w:r>
            <w:r w:rsidR="009367F5">
              <w:rPr>
                <w:noProof/>
                <w:webHidden/>
              </w:rPr>
              <w:fldChar w:fldCharType="begin"/>
            </w:r>
            <w:r w:rsidR="009367F5">
              <w:rPr>
                <w:noProof/>
                <w:webHidden/>
              </w:rPr>
              <w:instrText xml:space="preserve"> PAGEREF _Toc510476520 \h </w:instrText>
            </w:r>
            <w:r w:rsidR="009367F5">
              <w:rPr>
                <w:noProof/>
                <w:webHidden/>
              </w:rPr>
            </w:r>
            <w:r w:rsidR="009367F5">
              <w:rPr>
                <w:noProof/>
                <w:webHidden/>
              </w:rPr>
              <w:fldChar w:fldCharType="separate"/>
            </w:r>
            <w:r w:rsidR="009367F5">
              <w:rPr>
                <w:noProof/>
                <w:webHidden/>
              </w:rPr>
              <w:t>17</w:t>
            </w:r>
            <w:r w:rsidR="009367F5">
              <w:rPr>
                <w:noProof/>
                <w:webHidden/>
              </w:rPr>
              <w:fldChar w:fldCharType="end"/>
            </w:r>
          </w:hyperlink>
        </w:p>
        <w:p w14:paraId="23E9B71A" w14:textId="3A2C20A5" w:rsidR="009367F5" w:rsidRDefault="00316596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noProof/>
              <w:sz w:val="22"/>
              <w:szCs w:val="22"/>
            </w:rPr>
          </w:pPr>
          <w:hyperlink w:anchor="_Toc510476521" w:history="1">
            <w:r w:rsidR="009367F5" w:rsidRPr="00A61B2E">
              <w:rPr>
                <w:rStyle w:val="Hyperlink"/>
                <w:rFonts w:eastAsia="Times New Roman"/>
                <w:noProof/>
              </w:rPr>
              <w:t>Appendix B: Plugins that ship with AXOOM Gate</w:t>
            </w:r>
            <w:r w:rsidR="009367F5">
              <w:rPr>
                <w:noProof/>
                <w:webHidden/>
              </w:rPr>
              <w:tab/>
            </w:r>
            <w:r w:rsidR="009367F5">
              <w:rPr>
                <w:noProof/>
                <w:webHidden/>
              </w:rPr>
              <w:fldChar w:fldCharType="begin"/>
            </w:r>
            <w:r w:rsidR="009367F5">
              <w:rPr>
                <w:noProof/>
                <w:webHidden/>
              </w:rPr>
              <w:instrText xml:space="preserve"> PAGEREF _Toc510476521 \h </w:instrText>
            </w:r>
            <w:r w:rsidR="009367F5">
              <w:rPr>
                <w:noProof/>
                <w:webHidden/>
              </w:rPr>
            </w:r>
            <w:r w:rsidR="009367F5">
              <w:rPr>
                <w:noProof/>
                <w:webHidden/>
              </w:rPr>
              <w:fldChar w:fldCharType="separate"/>
            </w:r>
            <w:r w:rsidR="009367F5">
              <w:rPr>
                <w:noProof/>
                <w:webHidden/>
              </w:rPr>
              <w:t>18</w:t>
            </w:r>
            <w:r w:rsidR="009367F5">
              <w:rPr>
                <w:noProof/>
                <w:webHidden/>
              </w:rPr>
              <w:fldChar w:fldCharType="end"/>
            </w:r>
          </w:hyperlink>
        </w:p>
        <w:p w14:paraId="39E7A897" w14:textId="05AB67DF" w:rsidR="002D2EFA" w:rsidRDefault="002D2EFA">
          <w:r>
            <w:rPr>
              <w:b/>
              <w:bCs/>
              <w:noProof/>
            </w:rPr>
            <w:fldChar w:fldCharType="end"/>
          </w:r>
        </w:p>
      </w:sdtContent>
    </w:sdt>
    <w:p w14:paraId="36292BD2" w14:textId="7D595C7E" w:rsidR="00A36760" w:rsidRDefault="00D7102A" w:rsidP="00A36760">
      <w:pPr>
        <w:pStyle w:val="Heading1"/>
        <w:rPr>
          <w:rFonts w:eastAsia="Times New Roman"/>
        </w:rPr>
      </w:pPr>
      <w:bookmarkStart w:id="0" w:name="_Toc510476503"/>
      <w:r>
        <w:rPr>
          <w:rFonts w:eastAsia="Times New Roman"/>
        </w:rPr>
        <w:lastRenderedPageBreak/>
        <w:t>Introduction to AXOOM Gate Plugins</w:t>
      </w:r>
      <w:bookmarkEnd w:id="0"/>
    </w:p>
    <w:p w14:paraId="21A8E114" w14:textId="1BC4D26C" w:rsidR="002D2EFA" w:rsidRDefault="002D2EFA" w:rsidP="002D2EFA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68C948E2" w14:textId="39463D51" w:rsidR="007423C9" w:rsidRDefault="00D7102A" w:rsidP="009E3CD9">
      <w:pPr>
        <w:pStyle w:val="Heading2"/>
        <w:keepNext/>
        <w:rPr>
          <w:rFonts w:eastAsia="Times New Roman"/>
        </w:rPr>
      </w:pPr>
      <w:bookmarkStart w:id="1" w:name="_Toc510476504"/>
      <w:r>
        <w:rPr>
          <w:rFonts w:eastAsia="Times New Roman"/>
        </w:rPr>
        <w:t>Overview</w:t>
      </w:r>
      <w:bookmarkEnd w:id="1"/>
    </w:p>
    <w:p w14:paraId="58B45A12" w14:textId="773B3EF3" w:rsidR="007423C9" w:rsidRDefault="007423C9" w:rsidP="002D2EFA">
      <w:p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This document </w:t>
      </w:r>
      <w:r w:rsidR="00A60177">
        <w:rPr>
          <w:rFonts w:ascii="Calibri" w:eastAsia="Times New Roman" w:hAnsi="Calibri" w:cs="Calibri"/>
          <w:color w:val="000000"/>
        </w:rPr>
        <w:t xml:space="preserve">covers </w:t>
      </w:r>
      <w:r>
        <w:rPr>
          <w:rFonts w:ascii="Calibri" w:eastAsia="Times New Roman" w:hAnsi="Calibri" w:cs="Calibri"/>
          <w:color w:val="000000"/>
        </w:rPr>
        <w:t xml:space="preserve">configuring the </w:t>
      </w:r>
      <w:r w:rsidR="00AF2BB3">
        <w:rPr>
          <w:rFonts w:ascii="Calibri" w:eastAsia="Times New Roman" w:hAnsi="Calibri" w:cs="Calibri"/>
          <w:color w:val="000000"/>
        </w:rPr>
        <w:t xml:space="preserve">Modbus-TCP Protocol </w:t>
      </w:r>
      <w:r>
        <w:rPr>
          <w:rFonts w:ascii="Calibri" w:eastAsia="Times New Roman" w:hAnsi="Calibri" w:cs="Calibri"/>
          <w:color w:val="000000"/>
        </w:rPr>
        <w:t xml:space="preserve">plugin </w:t>
      </w:r>
      <w:r w:rsidR="00A60177">
        <w:rPr>
          <w:rFonts w:ascii="Calibri" w:eastAsia="Times New Roman" w:hAnsi="Calibri" w:cs="Calibri"/>
          <w:color w:val="000000"/>
        </w:rPr>
        <w:t xml:space="preserve">running in </w:t>
      </w:r>
      <w:r w:rsidR="00773F91">
        <w:rPr>
          <w:rFonts w:ascii="Calibri" w:eastAsia="Times New Roman" w:hAnsi="Calibri" w:cs="Calibri"/>
          <w:color w:val="000000"/>
        </w:rPr>
        <w:t>AXOOM Gate</w:t>
      </w:r>
      <w:r w:rsidR="00A60177">
        <w:rPr>
          <w:rFonts w:ascii="Calibri" w:eastAsia="Times New Roman" w:hAnsi="Calibri" w:cs="Calibri"/>
          <w:color w:val="000000"/>
        </w:rPr>
        <w:t xml:space="preserve"> (</w:t>
      </w:r>
      <w:r>
        <w:rPr>
          <w:rFonts w:ascii="Calibri" w:eastAsia="Times New Roman" w:hAnsi="Calibri" w:cs="Calibri"/>
          <w:color w:val="000000"/>
        </w:rPr>
        <w:t>and compatible platforms</w:t>
      </w:r>
      <w:r w:rsidR="00A60177">
        <w:rPr>
          <w:rFonts w:ascii="Calibri" w:eastAsia="Times New Roman" w:hAnsi="Calibri" w:cs="Calibri"/>
          <w:color w:val="000000"/>
        </w:rPr>
        <w:t>)</w:t>
      </w:r>
      <w:r>
        <w:rPr>
          <w:rFonts w:ascii="Calibri" w:eastAsia="Times New Roman" w:hAnsi="Calibri" w:cs="Calibri"/>
          <w:color w:val="000000"/>
        </w:rPr>
        <w:t>.</w:t>
      </w:r>
    </w:p>
    <w:p w14:paraId="1987F5B8" w14:textId="60490BFB" w:rsidR="00505B13" w:rsidRDefault="00505B13" w:rsidP="002D2EFA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6D5D8F45" w14:textId="4A28F4CA" w:rsidR="007423C9" w:rsidRDefault="007423C9" w:rsidP="009E3CD9">
      <w:pPr>
        <w:pStyle w:val="Heading2"/>
        <w:keepNext/>
        <w:rPr>
          <w:rFonts w:eastAsia="Times New Roman"/>
        </w:rPr>
      </w:pPr>
      <w:bookmarkStart w:id="2" w:name="_Toc510476505"/>
      <w:r>
        <w:rPr>
          <w:rFonts w:eastAsia="Times New Roman"/>
        </w:rPr>
        <w:t xml:space="preserve">About </w:t>
      </w:r>
      <w:r w:rsidR="00773F91">
        <w:rPr>
          <w:rFonts w:eastAsia="Times New Roman"/>
        </w:rPr>
        <w:t>AXOOM Gate</w:t>
      </w:r>
      <w:bookmarkEnd w:id="2"/>
    </w:p>
    <w:p w14:paraId="2E07CEFF" w14:textId="1250B1F9" w:rsidR="00C2242F" w:rsidRDefault="00773F91" w:rsidP="002D2EFA">
      <w:p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AXOOM Gate</w:t>
      </w:r>
      <w:r w:rsidR="002A2445">
        <w:rPr>
          <w:rFonts w:ascii="Calibri" w:eastAsia="Times New Roman" w:hAnsi="Calibri" w:cs="Calibri"/>
          <w:color w:val="000000"/>
        </w:rPr>
        <w:t xml:space="preserve"> </w:t>
      </w:r>
      <w:r w:rsidR="002A2445" w:rsidRPr="002A2445">
        <w:rPr>
          <w:rFonts w:ascii="Calibri" w:eastAsia="Times New Roman" w:hAnsi="Calibri" w:cs="Calibri"/>
          <w:color w:val="000000"/>
        </w:rPr>
        <w:t>provide</w:t>
      </w:r>
      <w:r w:rsidR="00A60177">
        <w:rPr>
          <w:rFonts w:ascii="Calibri" w:eastAsia="Times New Roman" w:hAnsi="Calibri" w:cs="Calibri"/>
          <w:color w:val="000000"/>
        </w:rPr>
        <w:t>s</w:t>
      </w:r>
      <w:r w:rsidR="002A2445" w:rsidRPr="002A2445">
        <w:rPr>
          <w:rFonts w:ascii="Calibri" w:eastAsia="Times New Roman" w:hAnsi="Calibri" w:cs="Calibri"/>
          <w:color w:val="000000"/>
        </w:rPr>
        <w:t xml:space="preserve"> remote and mobile access to industrial production equipment in a secure, efficient, extensible manner. In the interest of operational efficiency and reduced complexity, industrial systems are often configured with data security features disabled. With its built-in, IT-friend</w:t>
      </w:r>
      <w:r w:rsidR="002A2445">
        <w:rPr>
          <w:rFonts w:ascii="Calibri" w:eastAsia="Times New Roman" w:hAnsi="Calibri" w:cs="Calibri"/>
          <w:color w:val="000000"/>
        </w:rPr>
        <w:t>ly</w:t>
      </w:r>
      <w:r w:rsidR="002A2445" w:rsidRPr="002A2445">
        <w:rPr>
          <w:rFonts w:ascii="Calibri" w:eastAsia="Times New Roman" w:hAnsi="Calibri" w:cs="Calibri"/>
          <w:color w:val="000000"/>
        </w:rPr>
        <w:t xml:space="preserve"> data security settings, </w:t>
      </w:r>
      <w:r>
        <w:rPr>
          <w:rFonts w:ascii="Calibri" w:eastAsia="Times New Roman" w:hAnsi="Calibri" w:cs="Calibri"/>
          <w:color w:val="000000"/>
        </w:rPr>
        <w:t>AXOOM Gate</w:t>
      </w:r>
      <w:r w:rsidR="002A2445">
        <w:rPr>
          <w:rFonts w:ascii="Calibri" w:eastAsia="Times New Roman" w:hAnsi="Calibri" w:cs="Calibri"/>
          <w:color w:val="000000"/>
        </w:rPr>
        <w:t xml:space="preserve"> </w:t>
      </w:r>
      <w:r w:rsidR="002A2445" w:rsidRPr="002A2445">
        <w:rPr>
          <w:rFonts w:ascii="Calibri" w:eastAsia="Times New Roman" w:hAnsi="Calibri" w:cs="Calibri"/>
          <w:color w:val="000000"/>
        </w:rPr>
        <w:t xml:space="preserve">seamlessly </w:t>
      </w:r>
      <w:r w:rsidR="00A60177">
        <w:rPr>
          <w:rFonts w:ascii="Calibri" w:eastAsia="Times New Roman" w:hAnsi="Calibri" w:cs="Calibri"/>
          <w:color w:val="000000"/>
        </w:rPr>
        <w:t xml:space="preserve">links </w:t>
      </w:r>
      <w:r w:rsidR="002A2445" w:rsidRPr="002A2445">
        <w:rPr>
          <w:rFonts w:ascii="Calibri" w:eastAsia="Times New Roman" w:hAnsi="Calibri" w:cs="Calibri"/>
          <w:color w:val="000000"/>
        </w:rPr>
        <w:t xml:space="preserve">production systems </w:t>
      </w:r>
      <w:r w:rsidR="00A60177">
        <w:rPr>
          <w:rFonts w:ascii="Calibri" w:eastAsia="Times New Roman" w:hAnsi="Calibri" w:cs="Calibri"/>
          <w:color w:val="000000"/>
        </w:rPr>
        <w:t>with</w:t>
      </w:r>
      <w:r w:rsidR="002A2445" w:rsidRPr="002A2445">
        <w:rPr>
          <w:rFonts w:ascii="Calibri" w:eastAsia="Times New Roman" w:hAnsi="Calibri" w:cs="Calibri"/>
          <w:color w:val="000000"/>
        </w:rPr>
        <w:t xml:space="preserve"> office </w:t>
      </w:r>
      <w:r w:rsidR="00A60177">
        <w:rPr>
          <w:rFonts w:ascii="Calibri" w:eastAsia="Times New Roman" w:hAnsi="Calibri" w:cs="Calibri"/>
          <w:color w:val="000000"/>
        </w:rPr>
        <w:t xml:space="preserve">and mobile </w:t>
      </w:r>
      <w:r w:rsidR="002A2445" w:rsidRPr="002A2445">
        <w:rPr>
          <w:rFonts w:ascii="Calibri" w:eastAsia="Times New Roman" w:hAnsi="Calibri" w:cs="Calibri"/>
          <w:color w:val="000000"/>
        </w:rPr>
        <w:t xml:space="preserve">systems without compromising </w:t>
      </w:r>
      <w:r w:rsidR="002A2445">
        <w:rPr>
          <w:rFonts w:ascii="Calibri" w:eastAsia="Times New Roman" w:hAnsi="Calibri" w:cs="Calibri"/>
          <w:color w:val="000000"/>
        </w:rPr>
        <w:t xml:space="preserve">either </w:t>
      </w:r>
      <w:r w:rsidR="002A2445" w:rsidRPr="002A2445">
        <w:rPr>
          <w:rFonts w:ascii="Calibri" w:eastAsia="Times New Roman" w:hAnsi="Calibri" w:cs="Calibri"/>
          <w:color w:val="000000"/>
        </w:rPr>
        <w:t>factory operation or IT data security requirements.</w:t>
      </w:r>
    </w:p>
    <w:p w14:paraId="75C1379F" w14:textId="3F09A062" w:rsidR="002A2445" w:rsidRDefault="002A2445" w:rsidP="002D2EFA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6F5AAED5" w14:textId="30D62DA7" w:rsidR="009413B8" w:rsidRDefault="00A60177" w:rsidP="002D2EFA">
      <w:pPr>
        <w:spacing w:after="0" w:line="240" w:lineRule="auto"/>
        <w:rPr>
          <w:rFonts w:ascii="Calibri" w:eastAsia="Times New Roman" w:hAnsi="Calibri" w:cs="Calibri"/>
          <w:color w:val="000000"/>
        </w:rPr>
      </w:pPr>
      <w:bookmarkStart w:id="3" w:name="_Hlk509894928"/>
      <w:r>
        <w:rPr>
          <w:rFonts w:ascii="Calibri" w:eastAsia="Times New Roman" w:hAnsi="Calibri" w:cs="Calibri"/>
          <w:color w:val="000000"/>
        </w:rPr>
        <w:t xml:space="preserve">The installation folder for </w:t>
      </w:r>
      <w:r w:rsidR="009413B8">
        <w:rPr>
          <w:rFonts w:ascii="Calibri" w:eastAsia="Times New Roman" w:hAnsi="Calibri" w:cs="Calibri"/>
          <w:color w:val="000000"/>
        </w:rPr>
        <w:t xml:space="preserve">AXOOM Gate </w:t>
      </w:r>
      <w:r>
        <w:rPr>
          <w:rFonts w:ascii="Calibri" w:eastAsia="Times New Roman" w:hAnsi="Calibri" w:cs="Calibri"/>
          <w:color w:val="000000"/>
        </w:rPr>
        <w:t xml:space="preserve">in Microsoft Windows </w:t>
      </w:r>
      <w:r w:rsidR="009413B8">
        <w:rPr>
          <w:rFonts w:ascii="Calibri" w:eastAsia="Times New Roman" w:hAnsi="Calibri" w:cs="Calibri"/>
          <w:color w:val="000000"/>
        </w:rPr>
        <w:t xml:space="preserve">is: </w:t>
      </w:r>
      <w:r w:rsidR="009413B8" w:rsidRPr="009413B8">
        <w:rPr>
          <w:rFonts w:ascii="Calibri" w:eastAsia="Times New Roman" w:hAnsi="Calibri" w:cs="Calibri"/>
          <w:color w:val="000000"/>
        </w:rPr>
        <w:t>C:\Program Files (x</w:t>
      </w:r>
      <w:proofErr w:type="gramStart"/>
      <w:r w:rsidR="009413B8" w:rsidRPr="009413B8">
        <w:rPr>
          <w:rFonts w:ascii="Calibri" w:eastAsia="Times New Roman" w:hAnsi="Calibri" w:cs="Calibri"/>
          <w:color w:val="000000"/>
        </w:rPr>
        <w:t>86)\AXOOM\AXOOM-Gate</w:t>
      </w:r>
      <w:proofErr w:type="gramEnd"/>
      <w:r w:rsidR="009413B8">
        <w:rPr>
          <w:rFonts w:ascii="Calibri" w:eastAsia="Times New Roman" w:hAnsi="Calibri" w:cs="Calibri"/>
          <w:color w:val="000000"/>
        </w:rPr>
        <w:t>.</w:t>
      </w:r>
      <w:bookmarkEnd w:id="3"/>
      <w:r w:rsidR="009413B8">
        <w:rPr>
          <w:rFonts w:ascii="Calibri" w:eastAsia="Times New Roman" w:hAnsi="Calibri" w:cs="Calibri"/>
          <w:color w:val="000000"/>
        </w:rPr>
        <w:t xml:space="preserve"> The main executable program is AxoomGateService.exe, </w:t>
      </w:r>
      <w:r>
        <w:rPr>
          <w:rFonts w:ascii="Calibri" w:eastAsia="Times New Roman" w:hAnsi="Calibri" w:cs="Calibri"/>
          <w:color w:val="000000"/>
        </w:rPr>
        <w:t xml:space="preserve">which </w:t>
      </w:r>
      <w:r w:rsidR="009413B8">
        <w:rPr>
          <w:rFonts w:ascii="Calibri" w:eastAsia="Times New Roman" w:hAnsi="Calibri" w:cs="Calibri"/>
          <w:color w:val="000000"/>
        </w:rPr>
        <w:t xml:space="preserve">can run both as a Windows service (akin to a Linux daemon) as well as a command-line </w:t>
      </w:r>
      <w:r>
        <w:rPr>
          <w:rFonts w:ascii="Calibri" w:eastAsia="Times New Roman" w:hAnsi="Calibri" w:cs="Calibri"/>
          <w:color w:val="000000"/>
        </w:rPr>
        <w:t>program</w:t>
      </w:r>
      <w:r w:rsidR="009413B8">
        <w:rPr>
          <w:rFonts w:ascii="Calibri" w:eastAsia="Times New Roman" w:hAnsi="Calibri" w:cs="Calibri"/>
          <w:color w:val="000000"/>
        </w:rPr>
        <w:t>.</w:t>
      </w:r>
    </w:p>
    <w:p w14:paraId="5738CBDF" w14:textId="77777777" w:rsidR="009413B8" w:rsidRDefault="009413B8" w:rsidP="002D2EFA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069F02DF" w14:textId="7D346F1A" w:rsidR="009413B8" w:rsidRDefault="009413B8" w:rsidP="009E3CD9">
      <w:pPr>
        <w:pStyle w:val="Heading2"/>
        <w:keepNext/>
        <w:rPr>
          <w:rFonts w:eastAsia="Times New Roman"/>
        </w:rPr>
      </w:pPr>
      <w:bookmarkStart w:id="4" w:name="_Toc510476506"/>
      <w:r>
        <w:rPr>
          <w:rFonts w:eastAsia="Times New Roman"/>
        </w:rPr>
        <w:t>About Plugins</w:t>
      </w:r>
      <w:bookmarkEnd w:id="4"/>
    </w:p>
    <w:p w14:paraId="178CCFE6" w14:textId="77777777" w:rsidR="00A60177" w:rsidRDefault="009413B8" w:rsidP="002D2EFA">
      <w:p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An AXOOM Gate plugin is a dynamic-link library (DLL) built with the C-Labs™ C-DEngine™ SDK. </w:t>
      </w:r>
      <w:r w:rsidR="00A60177">
        <w:rPr>
          <w:rFonts w:ascii="Calibri" w:eastAsia="Times New Roman" w:hAnsi="Calibri" w:cs="Calibri"/>
          <w:color w:val="000000"/>
        </w:rPr>
        <w:t>P</w:t>
      </w:r>
      <w:r>
        <w:rPr>
          <w:rFonts w:ascii="Calibri" w:eastAsia="Times New Roman" w:hAnsi="Calibri" w:cs="Calibri"/>
          <w:color w:val="000000"/>
        </w:rPr>
        <w:t xml:space="preserve">lugins </w:t>
      </w:r>
      <w:r w:rsidR="00A60177">
        <w:rPr>
          <w:rFonts w:ascii="Calibri" w:eastAsia="Times New Roman" w:hAnsi="Calibri" w:cs="Calibri"/>
          <w:color w:val="000000"/>
        </w:rPr>
        <w:t xml:space="preserve">must have a filename </w:t>
      </w:r>
      <w:r>
        <w:rPr>
          <w:rFonts w:ascii="Calibri" w:eastAsia="Times New Roman" w:hAnsi="Calibri" w:cs="Calibri"/>
          <w:color w:val="000000"/>
        </w:rPr>
        <w:t>with a prefix of “CDMy” or “C-DMy”</w:t>
      </w:r>
      <w:r w:rsidR="00A60177">
        <w:rPr>
          <w:rFonts w:ascii="Calibri" w:eastAsia="Times New Roman" w:hAnsi="Calibri" w:cs="Calibri"/>
          <w:color w:val="000000"/>
        </w:rPr>
        <w:t xml:space="preserve"> (examples: </w:t>
      </w:r>
      <w:r>
        <w:rPr>
          <w:rFonts w:ascii="Calibri" w:eastAsia="Times New Roman" w:hAnsi="Calibri" w:cs="Calibri"/>
          <w:color w:val="000000"/>
        </w:rPr>
        <w:t xml:space="preserve">CDMyCharts.dll </w:t>
      </w:r>
      <w:r w:rsidR="00A60177">
        <w:rPr>
          <w:rFonts w:ascii="Calibri" w:eastAsia="Times New Roman" w:hAnsi="Calibri" w:cs="Calibri"/>
          <w:color w:val="000000"/>
        </w:rPr>
        <w:t>and C</w:t>
      </w:r>
      <w:r w:rsidR="00A60177">
        <w:rPr>
          <w:rFonts w:ascii="Calibri" w:eastAsia="Times New Roman" w:hAnsi="Calibri" w:cs="Calibri"/>
          <w:color w:val="000000"/>
        </w:rPr>
        <w:noBreakHyphen/>
      </w:r>
      <w:r>
        <w:rPr>
          <w:rFonts w:ascii="Calibri" w:eastAsia="Times New Roman" w:hAnsi="Calibri" w:cs="Calibri"/>
          <w:color w:val="000000"/>
        </w:rPr>
        <w:t>DMyNetwork.dll</w:t>
      </w:r>
      <w:r w:rsidR="00A60177">
        <w:rPr>
          <w:rFonts w:ascii="Calibri" w:eastAsia="Times New Roman" w:hAnsi="Calibri" w:cs="Calibri"/>
          <w:color w:val="000000"/>
        </w:rPr>
        <w:t>)</w:t>
      </w:r>
      <w:r>
        <w:rPr>
          <w:rFonts w:ascii="Calibri" w:eastAsia="Times New Roman" w:hAnsi="Calibri" w:cs="Calibri"/>
          <w:color w:val="000000"/>
        </w:rPr>
        <w:t xml:space="preserve">. </w:t>
      </w:r>
    </w:p>
    <w:p w14:paraId="626C629D" w14:textId="77777777" w:rsidR="00A60177" w:rsidRDefault="00A60177" w:rsidP="002D2EFA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5F972DEE" w14:textId="6BDA7E51" w:rsidR="009413B8" w:rsidRDefault="009413B8" w:rsidP="002D2EFA">
      <w:p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Plugins </w:t>
      </w:r>
      <w:r w:rsidR="00A60177">
        <w:rPr>
          <w:rFonts w:ascii="Calibri" w:eastAsia="Times New Roman" w:hAnsi="Calibri" w:cs="Calibri"/>
          <w:color w:val="000000"/>
        </w:rPr>
        <w:t xml:space="preserve">enable </w:t>
      </w:r>
      <w:r>
        <w:rPr>
          <w:rFonts w:ascii="Calibri" w:eastAsia="Times New Roman" w:hAnsi="Calibri" w:cs="Calibri"/>
          <w:color w:val="000000"/>
        </w:rPr>
        <w:t>custom features in AXOOM Gate. The many types of plugins</w:t>
      </w:r>
      <w:r w:rsidR="00A60177">
        <w:rPr>
          <w:rFonts w:ascii="Calibri" w:eastAsia="Times New Roman" w:hAnsi="Calibri" w:cs="Calibri"/>
          <w:color w:val="000000"/>
        </w:rPr>
        <w:t xml:space="preserve"> include</w:t>
      </w:r>
      <w:r>
        <w:rPr>
          <w:rFonts w:ascii="Calibri" w:eastAsia="Times New Roman" w:hAnsi="Calibri" w:cs="Calibri"/>
          <w:color w:val="000000"/>
        </w:rPr>
        <w:t>:</w:t>
      </w:r>
      <w:r w:rsidR="009E3CD9">
        <w:rPr>
          <w:rFonts w:ascii="Calibri" w:eastAsia="Times New Roman" w:hAnsi="Calibri" w:cs="Calibri"/>
          <w:color w:val="000000"/>
        </w:rPr>
        <w:br/>
      </w:r>
    </w:p>
    <w:p w14:paraId="3A457752" w14:textId="772971B4" w:rsidR="0028217A" w:rsidRDefault="0028217A" w:rsidP="00986259">
      <w:pPr>
        <w:pStyle w:val="ListParagraph"/>
        <w:numPr>
          <w:ilvl w:val="0"/>
          <w:numId w:val="4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Configuration Plugins –</w:t>
      </w:r>
      <w:r w:rsidR="00A60177">
        <w:rPr>
          <w:rFonts w:ascii="Calibri" w:eastAsia="Times New Roman" w:hAnsi="Calibri" w:cs="Calibri"/>
          <w:color w:val="000000"/>
        </w:rPr>
        <w:t xml:space="preserve"> </w:t>
      </w:r>
      <w:r>
        <w:rPr>
          <w:rFonts w:ascii="Calibri" w:eastAsia="Times New Roman" w:hAnsi="Calibri" w:cs="Calibri"/>
          <w:color w:val="000000"/>
        </w:rPr>
        <w:t>provide a user</w:t>
      </w:r>
      <w:r w:rsidR="00DE2E1C">
        <w:rPr>
          <w:rFonts w:ascii="Calibri" w:eastAsia="Times New Roman" w:hAnsi="Calibri" w:cs="Calibri"/>
          <w:color w:val="000000"/>
        </w:rPr>
        <w:t xml:space="preserve"> </w:t>
      </w:r>
      <w:r>
        <w:rPr>
          <w:rFonts w:ascii="Calibri" w:eastAsia="Times New Roman" w:hAnsi="Calibri" w:cs="Calibri"/>
          <w:color w:val="000000"/>
        </w:rPr>
        <w:t xml:space="preserve">interface </w:t>
      </w:r>
      <w:r w:rsidR="00A60177">
        <w:rPr>
          <w:rFonts w:ascii="Calibri" w:eastAsia="Times New Roman" w:hAnsi="Calibri" w:cs="Calibri"/>
          <w:color w:val="000000"/>
        </w:rPr>
        <w:t>for configuring hardware or software</w:t>
      </w:r>
      <w:r>
        <w:rPr>
          <w:rFonts w:ascii="Calibri" w:eastAsia="Times New Roman" w:hAnsi="Calibri" w:cs="Calibri"/>
          <w:color w:val="000000"/>
        </w:rPr>
        <w:t>.</w:t>
      </w:r>
      <w:r w:rsidR="009E3CD9">
        <w:rPr>
          <w:rFonts w:ascii="Calibri" w:eastAsia="Times New Roman" w:hAnsi="Calibri" w:cs="Calibri"/>
          <w:color w:val="000000"/>
        </w:rPr>
        <w:br/>
      </w:r>
    </w:p>
    <w:p w14:paraId="2C1194F4" w14:textId="2E5373EE" w:rsidR="009413B8" w:rsidRDefault="009413B8" w:rsidP="00986259">
      <w:pPr>
        <w:pStyle w:val="ListParagraph"/>
        <w:numPr>
          <w:ilvl w:val="0"/>
          <w:numId w:val="4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Connector Plugins </w:t>
      </w:r>
      <w:r w:rsidR="0028217A">
        <w:rPr>
          <w:rFonts w:ascii="Calibri" w:eastAsia="Times New Roman" w:hAnsi="Calibri" w:cs="Calibri"/>
          <w:color w:val="000000"/>
        </w:rPr>
        <w:t>–</w:t>
      </w:r>
      <w:r w:rsidR="00A60177">
        <w:rPr>
          <w:rFonts w:ascii="Calibri" w:eastAsia="Times New Roman" w:hAnsi="Calibri" w:cs="Calibri"/>
          <w:color w:val="000000"/>
        </w:rPr>
        <w:t xml:space="preserve"> </w:t>
      </w:r>
      <w:r w:rsidR="0028217A">
        <w:rPr>
          <w:rFonts w:ascii="Calibri" w:eastAsia="Times New Roman" w:hAnsi="Calibri" w:cs="Calibri"/>
          <w:color w:val="000000"/>
        </w:rPr>
        <w:t xml:space="preserve">enable a communication channel </w:t>
      </w:r>
      <w:r w:rsidR="00A60177">
        <w:rPr>
          <w:rFonts w:ascii="Calibri" w:eastAsia="Times New Roman" w:hAnsi="Calibri" w:cs="Calibri"/>
          <w:color w:val="000000"/>
        </w:rPr>
        <w:t xml:space="preserve">between </w:t>
      </w:r>
      <w:r w:rsidR="0028217A">
        <w:rPr>
          <w:rFonts w:ascii="Calibri" w:eastAsia="Times New Roman" w:hAnsi="Calibri" w:cs="Calibri"/>
          <w:color w:val="000000"/>
        </w:rPr>
        <w:t xml:space="preserve">AXOOM Gate </w:t>
      </w:r>
      <w:r w:rsidR="00A60177">
        <w:rPr>
          <w:rFonts w:ascii="Calibri" w:eastAsia="Times New Roman" w:hAnsi="Calibri" w:cs="Calibri"/>
          <w:color w:val="000000"/>
        </w:rPr>
        <w:t>nodes</w:t>
      </w:r>
      <w:r w:rsidR="0028217A">
        <w:rPr>
          <w:rFonts w:ascii="Calibri" w:eastAsia="Times New Roman" w:hAnsi="Calibri" w:cs="Calibri"/>
          <w:color w:val="000000"/>
        </w:rPr>
        <w:t>.</w:t>
      </w:r>
      <w:r w:rsidR="009E3CD9">
        <w:rPr>
          <w:rFonts w:ascii="Calibri" w:eastAsia="Times New Roman" w:hAnsi="Calibri" w:cs="Calibri"/>
          <w:color w:val="000000"/>
        </w:rPr>
        <w:br/>
      </w:r>
    </w:p>
    <w:p w14:paraId="517EF571" w14:textId="5293308D" w:rsidR="009413B8" w:rsidRDefault="009413B8" w:rsidP="00986259">
      <w:pPr>
        <w:pStyle w:val="ListParagraph"/>
        <w:numPr>
          <w:ilvl w:val="0"/>
          <w:numId w:val="4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Device Plugins</w:t>
      </w:r>
      <w:r w:rsidR="0028217A">
        <w:rPr>
          <w:rFonts w:ascii="Calibri" w:eastAsia="Times New Roman" w:hAnsi="Calibri" w:cs="Calibri"/>
          <w:color w:val="000000"/>
        </w:rPr>
        <w:t xml:space="preserve"> –</w:t>
      </w:r>
      <w:r w:rsidR="00A60177">
        <w:rPr>
          <w:rFonts w:ascii="Calibri" w:eastAsia="Times New Roman" w:hAnsi="Calibri" w:cs="Calibri"/>
          <w:color w:val="000000"/>
        </w:rPr>
        <w:t xml:space="preserve"> </w:t>
      </w:r>
      <w:r w:rsidR="00155CF5">
        <w:rPr>
          <w:rFonts w:ascii="Calibri" w:eastAsia="Times New Roman" w:hAnsi="Calibri" w:cs="Calibri"/>
          <w:color w:val="000000"/>
        </w:rPr>
        <w:t xml:space="preserve">enable connections to </w:t>
      </w:r>
      <w:r w:rsidR="0028217A">
        <w:rPr>
          <w:rFonts w:ascii="Calibri" w:eastAsia="Times New Roman" w:hAnsi="Calibri" w:cs="Calibri"/>
          <w:color w:val="000000"/>
        </w:rPr>
        <w:t xml:space="preserve">and data collection from </w:t>
      </w:r>
      <w:r w:rsidR="00155CF5">
        <w:rPr>
          <w:rFonts w:ascii="Calibri" w:eastAsia="Times New Roman" w:hAnsi="Calibri" w:cs="Calibri"/>
          <w:color w:val="000000"/>
        </w:rPr>
        <w:t xml:space="preserve">local </w:t>
      </w:r>
      <w:r w:rsidR="0028217A">
        <w:rPr>
          <w:rFonts w:ascii="Calibri" w:eastAsia="Times New Roman" w:hAnsi="Calibri" w:cs="Calibri"/>
          <w:color w:val="000000"/>
        </w:rPr>
        <w:t xml:space="preserve">sensors and devices directly connected to </w:t>
      </w:r>
      <w:r w:rsidR="00155CF5">
        <w:rPr>
          <w:rFonts w:ascii="Calibri" w:eastAsia="Times New Roman" w:hAnsi="Calibri" w:cs="Calibri"/>
          <w:color w:val="000000"/>
        </w:rPr>
        <w:t xml:space="preserve">the system running </w:t>
      </w:r>
      <w:r w:rsidR="0028217A">
        <w:rPr>
          <w:rFonts w:ascii="Calibri" w:eastAsia="Times New Roman" w:hAnsi="Calibri" w:cs="Calibri"/>
          <w:color w:val="000000"/>
        </w:rPr>
        <w:t>AXOOM Gate.</w:t>
      </w:r>
      <w:r w:rsidR="009E3CD9">
        <w:rPr>
          <w:rFonts w:ascii="Calibri" w:eastAsia="Times New Roman" w:hAnsi="Calibri" w:cs="Calibri"/>
          <w:color w:val="000000"/>
        </w:rPr>
        <w:br/>
      </w:r>
    </w:p>
    <w:p w14:paraId="7FC8FF76" w14:textId="5F987B53" w:rsidR="009413B8" w:rsidRDefault="009413B8" w:rsidP="00986259">
      <w:pPr>
        <w:pStyle w:val="ListParagraph"/>
        <w:numPr>
          <w:ilvl w:val="0"/>
          <w:numId w:val="4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User</w:t>
      </w:r>
      <w:r w:rsidR="00DE2E1C">
        <w:rPr>
          <w:rFonts w:ascii="Calibri" w:eastAsia="Times New Roman" w:hAnsi="Calibri" w:cs="Calibri"/>
          <w:color w:val="000000"/>
        </w:rPr>
        <w:t xml:space="preserve"> </w:t>
      </w:r>
      <w:r>
        <w:rPr>
          <w:rFonts w:ascii="Calibri" w:eastAsia="Times New Roman" w:hAnsi="Calibri" w:cs="Calibri"/>
          <w:color w:val="000000"/>
        </w:rPr>
        <w:t>Interface (NMI) Extension Plugins</w:t>
      </w:r>
      <w:r w:rsidR="0028217A">
        <w:rPr>
          <w:rFonts w:ascii="Calibri" w:eastAsia="Times New Roman" w:hAnsi="Calibri" w:cs="Calibri"/>
          <w:color w:val="000000"/>
        </w:rPr>
        <w:t xml:space="preserve"> –</w:t>
      </w:r>
      <w:r w:rsidR="00155CF5">
        <w:rPr>
          <w:rFonts w:ascii="Calibri" w:eastAsia="Times New Roman" w:hAnsi="Calibri" w:cs="Calibri"/>
          <w:color w:val="000000"/>
        </w:rPr>
        <w:t xml:space="preserve"> </w:t>
      </w:r>
      <w:r w:rsidR="0028217A">
        <w:rPr>
          <w:rFonts w:ascii="Calibri" w:eastAsia="Times New Roman" w:hAnsi="Calibri" w:cs="Calibri"/>
          <w:color w:val="000000"/>
        </w:rPr>
        <w:t xml:space="preserve">provide custom controls </w:t>
      </w:r>
      <w:r w:rsidR="00155CF5">
        <w:rPr>
          <w:rFonts w:ascii="Calibri" w:eastAsia="Times New Roman" w:hAnsi="Calibri" w:cs="Calibri"/>
          <w:color w:val="000000"/>
        </w:rPr>
        <w:t xml:space="preserve">and other </w:t>
      </w:r>
      <w:r w:rsidR="0028217A">
        <w:rPr>
          <w:rFonts w:ascii="Calibri" w:eastAsia="Times New Roman" w:hAnsi="Calibri" w:cs="Calibri"/>
          <w:color w:val="000000"/>
        </w:rPr>
        <w:t>user</w:t>
      </w:r>
      <w:r w:rsidR="00204E00">
        <w:rPr>
          <w:rFonts w:ascii="Calibri" w:eastAsia="Times New Roman" w:hAnsi="Calibri" w:cs="Calibri"/>
          <w:color w:val="000000"/>
        </w:rPr>
        <w:t xml:space="preserve"> </w:t>
      </w:r>
      <w:r w:rsidR="0028217A">
        <w:rPr>
          <w:rFonts w:ascii="Calibri" w:eastAsia="Times New Roman" w:hAnsi="Calibri" w:cs="Calibri"/>
          <w:color w:val="000000"/>
        </w:rPr>
        <w:t xml:space="preserve">interface </w:t>
      </w:r>
      <w:r w:rsidR="00155CF5">
        <w:rPr>
          <w:rFonts w:ascii="Calibri" w:eastAsia="Times New Roman" w:hAnsi="Calibri" w:cs="Calibri"/>
          <w:color w:val="000000"/>
        </w:rPr>
        <w:t xml:space="preserve">extensions to </w:t>
      </w:r>
      <w:r w:rsidR="0028217A">
        <w:rPr>
          <w:rFonts w:ascii="Calibri" w:eastAsia="Times New Roman" w:hAnsi="Calibri" w:cs="Calibri"/>
          <w:color w:val="000000"/>
        </w:rPr>
        <w:t>AXOOM Gate.</w:t>
      </w:r>
      <w:r w:rsidR="009E3CD9">
        <w:rPr>
          <w:rFonts w:ascii="Calibri" w:eastAsia="Times New Roman" w:hAnsi="Calibri" w:cs="Calibri"/>
          <w:color w:val="000000"/>
        </w:rPr>
        <w:br/>
      </w:r>
    </w:p>
    <w:p w14:paraId="2C32D3F1" w14:textId="5153DA5D" w:rsidR="009413B8" w:rsidRDefault="009413B8" w:rsidP="00986259">
      <w:pPr>
        <w:pStyle w:val="ListParagraph"/>
        <w:numPr>
          <w:ilvl w:val="0"/>
          <w:numId w:val="4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Protocol Plugins</w:t>
      </w:r>
      <w:r w:rsidR="0028217A">
        <w:rPr>
          <w:rFonts w:ascii="Calibri" w:eastAsia="Times New Roman" w:hAnsi="Calibri" w:cs="Calibri"/>
          <w:color w:val="000000"/>
        </w:rPr>
        <w:t xml:space="preserve"> –</w:t>
      </w:r>
      <w:r w:rsidR="00155CF5">
        <w:rPr>
          <w:rFonts w:ascii="Calibri" w:eastAsia="Times New Roman" w:hAnsi="Calibri" w:cs="Calibri"/>
          <w:color w:val="000000"/>
        </w:rPr>
        <w:t xml:space="preserve"> </w:t>
      </w:r>
      <w:r w:rsidR="0028217A">
        <w:rPr>
          <w:rFonts w:ascii="Calibri" w:eastAsia="Times New Roman" w:hAnsi="Calibri" w:cs="Calibri"/>
          <w:color w:val="000000"/>
        </w:rPr>
        <w:t xml:space="preserve">support industry standard protocols </w:t>
      </w:r>
      <w:r w:rsidR="00155CF5">
        <w:rPr>
          <w:rFonts w:ascii="Calibri" w:eastAsia="Times New Roman" w:hAnsi="Calibri" w:cs="Calibri"/>
          <w:color w:val="000000"/>
        </w:rPr>
        <w:t xml:space="preserve">like </w:t>
      </w:r>
      <w:r w:rsidR="0028217A">
        <w:rPr>
          <w:rFonts w:ascii="Calibri" w:eastAsia="Times New Roman" w:hAnsi="Calibri" w:cs="Calibri"/>
          <w:color w:val="000000"/>
        </w:rPr>
        <w:t>OPC / UA, Modbus, MT Connect, serial ports, and proprietary programmable logic controllers (PLCs) such as the Siemens S7.</w:t>
      </w:r>
      <w:r w:rsidR="009E3CD9">
        <w:rPr>
          <w:rFonts w:ascii="Calibri" w:eastAsia="Times New Roman" w:hAnsi="Calibri" w:cs="Calibri"/>
          <w:color w:val="000000"/>
        </w:rPr>
        <w:br/>
      </w:r>
    </w:p>
    <w:p w14:paraId="72F0C9D3" w14:textId="7FB9A8A7" w:rsidR="009413B8" w:rsidRPr="009413B8" w:rsidRDefault="009413B8" w:rsidP="00986259">
      <w:pPr>
        <w:pStyle w:val="ListParagraph"/>
        <w:numPr>
          <w:ilvl w:val="0"/>
          <w:numId w:val="4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Service Plugins</w:t>
      </w:r>
      <w:r w:rsidR="0028217A">
        <w:rPr>
          <w:rFonts w:ascii="Calibri" w:eastAsia="Times New Roman" w:hAnsi="Calibri" w:cs="Calibri"/>
          <w:color w:val="000000"/>
        </w:rPr>
        <w:t xml:space="preserve"> –</w:t>
      </w:r>
      <w:r w:rsidR="00155CF5">
        <w:rPr>
          <w:rFonts w:ascii="Calibri" w:eastAsia="Times New Roman" w:hAnsi="Calibri" w:cs="Calibri"/>
          <w:color w:val="000000"/>
        </w:rPr>
        <w:t xml:space="preserve"> </w:t>
      </w:r>
      <w:r w:rsidR="0028217A">
        <w:rPr>
          <w:rFonts w:ascii="Calibri" w:eastAsia="Times New Roman" w:hAnsi="Calibri" w:cs="Calibri"/>
          <w:color w:val="000000"/>
        </w:rPr>
        <w:t>support other plugins.</w:t>
      </w:r>
    </w:p>
    <w:p w14:paraId="70E76ED8" w14:textId="042E49F2" w:rsidR="009413B8" w:rsidRDefault="009413B8" w:rsidP="002D2EFA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068DA00B" w14:textId="77C00C3F" w:rsidR="00155CF5" w:rsidRDefault="00B928B6" w:rsidP="00155CF5">
      <w:p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As of this writing, there are over 100 plugins. </w:t>
      </w:r>
      <w:r w:rsidR="00155CF5">
        <w:rPr>
          <w:rFonts w:ascii="Calibri" w:eastAsia="Times New Roman" w:hAnsi="Calibri" w:cs="Calibri"/>
          <w:color w:val="000000"/>
        </w:rPr>
        <w:t xml:space="preserve">AXOOM Gate </w:t>
      </w:r>
      <w:r w:rsidR="009E3CD9">
        <w:rPr>
          <w:rFonts w:ascii="Calibri" w:eastAsia="Times New Roman" w:hAnsi="Calibri" w:cs="Calibri"/>
          <w:color w:val="000000"/>
        </w:rPr>
        <w:t xml:space="preserve">v2.102 ships with 22 plugins </w:t>
      </w:r>
      <w:r w:rsidR="00155CF5">
        <w:rPr>
          <w:rFonts w:ascii="Calibri" w:eastAsia="Times New Roman" w:hAnsi="Calibri" w:cs="Calibri"/>
          <w:color w:val="000000"/>
        </w:rPr>
        <w:t xml:space="preserve">(see Appendix </w:t>
      </w:r>
      <w:r>
        <w:rPr>
          <w:rFonts w:ascii="Calibri" w:eastAsia="Times New Roman" w:hAnsi="Calibri" w:cs="Calibri"/>
          <w:color w:val="000000"/>
        </w:rPr>
        <w:t>B</w:t>
      </w:r>
      <w:r w:rsidR="00155CF5">
        <w:rPr>
          <w:rFonts w:ascii="Calibri" w:eastAsia="Times New Roman" w:hAnsi="Calibri" w:cs="Calibri"/>
          <w:color w:val="000000"/>
        </w:rPr>
        <w:t xml:space="preserve"> for a complete list). Most of these plugins exist to enable live capture of one or more data points from a running system. Such data capture plugins all share a common pattern in terms of how they are configured.</w:t>
      </w:r>
    </w:p>
    <w:p w14:paraId="1067BF10" w14:textId="77777777" w:rsidR="00155CF5" w:rsidRDefault="00155CF5" w:rsidP="00155CF5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7ED78A19" w14:textId="59D07504" w:rsidR="008B0B77" w:rsidRDefault="008B0B77" w:rsidP="009E3CD9">
      <w:pPr>
        <w:pStyle w:val="Heading2"/>
        <w:keepNext/>
        <w:rPr>
          <w:rFonts w:eastAsia="Times New Roman"/>
        </w:rPr>
      </w:pPr>
      <w:bookmarkStart w:id="5" w:name="_Toc510476507"/>
      <w:r>
        <w:rPr>
          <w:rFonts w:eastAsia="Times New Roman"/>
        </w:rPr>
        <w:lastRenderedPageBreak/>
        <w:t xml:space="preserve">Plugin </w:t>
      </w:r>
      <w:r w:rsidR="00B928B6">
        <w:rPr>
          <w:rFonts w:eastAsia="Times New Roman"/>
        </w:rPr>
        <w:t xml:space="preserve">Deployment </w:t>
      </w:r>
      <w:r>
        <w:rPr>
          <w:rFonts w:eastAsia="Times New Roman"/>
        </w:rPr>
        <w:t>Patterns</w:t>
      </w:r>
      <w:bookmarkEnd w:id="5"/>
    </w:p>
    <w:p w14:paraId="034CC9D3" w14:textId="3C132753" w:rsidR="00572B13" w:rsidRDefault="00B928B6" w:rsidP="002D2EFA">
      <w:p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To simplify the </w:t>
      </w:r>
      <w:r w:rsidR="008523AD">
        <w:rPr>
          <w:rFonts w:ascii="Calibri" w:eastAsia="Times New Roman" w:hAnsi="Calibri" w:cs="Calibri"/>
          <w:color w:val="000000"/>
        </w:rPr>
        <w:t xml:space="preserve">proper </w:t>
      </w:r>
      <w:r w:rsidR="005F673C">
        <w:rPr>
          <w:rFonts w:ascii="Calibri" w:eastAsia="Times New Roman" w:hAnsi="Calibri" w:cs="Calibri"/>
          <w:color w:val="000000"/>
        </w:rPr>
        <w:t xml:space="preserve">plugin </w:t>
      </w:r>
      <w:r>
        <w:rPr>
          <w:rFonts w:ascii="Calibri" w:eastAsia="Times New Roman" w:hAnsi="Calibri" w:cs="Calibri"/>
          <w:color w:val="000000"/>
        </w:rPr>
        <w:t xml:space="preserve">deployment and configuration, </w:t>
      </w:r>
      <w:r w:rsidR="005F673C">
        <w:rPr>
          <w:rFonts w:ascii="Calibri" w:eastAsia="Times New Roman" w:hAnsi="Calibri" w:cs="Calibri"/>
          <w:color w:val="000000"/>
        </w:rPr>
        <w:t xml:space="preserve">this </w:t>
      </w:r>
      <w:r>
        <w:rPr>
          <w:rFonts w:ascii="Calibri" w:eastAsia="Times New Roman" w:hAnsi="Calibri" w:cs="Calibri"/>
          <w:color w:val="000000"/>
        </w:rPr>
        <w:t>deployment pattern</w:t>
      </w:r>
      <w:r w:rsidR="005F673C">
        <w:rPr>
          <w:rFonts w:ascii="Calibri" w:eastAsia="Times New Roman" w:hAnsi="Calibri" w:cs="Calibri"/>
          <w:color w:val="000000"/>
        </w:rPr>
        <w:t xml:space="preserve"> applies to almost every AXOOM Gate plugin</w:t>
      </w:r>
      <w:r w:rsidR="00572B13">
        <w:rPr>
          <w:rFonts w:ascii="Calibri" w:eastAsia="Times New Roman" w:hAnsi="Calibri" w:cs="Calibri"/>
          <w:color w:val="000000"/>
        </w:rPr>
        <w:t>:</w:t>
      </w:r>
      <w:r w:rsidR="009E3CD9">
        <w:rPr>
          <w:rFonts w:ascii="Calibri" w:eastAsia="Times New Roman" w:hAnsi="Calibri" w:cs="Calibri"/>
          <w:color w:val="000000"/>
        </w:rPr>
        <w:br/>
      </w:r>
    </w:p>
    <w:p w14:paraId="2D115FBB" w14:textId="0694E048" w:rsidR="00572B13" w:rsidRDefault="009E3CD9" w:rsidP="00986259">
      <w:pPr>
        <w:pStyle w:val="ListParagraph"/>
        <w:numPr>
          <w:ilvl w:val="0"/>
          <w:numId w:val="5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Secure l</w:t>
      </w:r>
      <w:r w:rsidR="00572B13">
        <w:rPr>
          <w:rFonts w:ascii="Calibri" w:eastAsia="Times New Roman" w:hAnsi="Calibri" w:cs="Calibri"/>
          <w:color w:val="000000"/>
        </w:rPr>
        <w:t xml:space="preserve">ogin – </w:t>
      </w:r>
      <w:r>
        <w:rPr>
          <w:rFonts w:ascii="Calibri" w:eastAsia="Times New Roman" w:hAnsi="Calibri" w:cs="Calibri"/>
          <w:color w:val="000000"/>
        </w:rPr>
        <w:t xml:space="preserve">A </w:t>
      </w:r>
      <w:r w:rsidR="00572B13">
        <w:rPr>
          <w:rFonts w:ascii="Calibri" w:eastAsia="Times New Roman" w:hAnsi="Calibri" w:cs="Calibri"/>
          <w:color w:val="000000"/>
        </w:rPr>
        <w:t xml:space="preserve">username and password </w:t>
      </w:r>
      <w:r w:rsidR="00DE2E1C">
        <w:rPr>
          <w:rFonts w:ascii="Calibri" w:eastAsia="Times New Roman" w:hAnsi="Calibri" w:cs="Calibri"/>
          <w:color w:val="000000"/>
        </w:rPr>
        <w:t xml:space="preserve">are </w:t>
      </w:r>
      <w:r>
        <w:rPr>
          <w:rFonts w:ascii="Calibri" w:eastAsia="Times New Roman" w:hAnsi="Calibri" w:cs="Calibri"/>
          <w:color w:val="000000"/>
        </w:rPr>
        <w:t xml:space="preserve">required </w:t>
      </w:r>
      <w:r w:rsidR="00572B13">
        <w:rPr>
          <w:rFonts w:ascii="Calibri" w:eastAsia="Times New Roman" w:hAnsi="Calibri" w:cs="Calibri"/>
          <w:color w:val="000000"/>
        </w:rPr>
        <w:t>to log</w:t>
      </w:r>
      <w:r>
        <w:rPr>
          <w:rFonts w:ascii="Calibri" w:eastAsia="Times New Roman" w:hAnsi="Calibri" w:cs="Calibri"/>
          <w:color w:val="000000"/>
        </w:rPr>
        <w:t xml:space="preserve"> </w:t>
      </w:r>
      <w:r w:rsidR="00572B13">
        <w:rPr>
          <w:rFonts w:ascii="Calibri" w:eastAsia="Times New Roman" w:hAnsi="Calibri" w:cs="Calibri"/>
          <w:color w:val="000000"/>
        </w:rPr>
        <w:t>into AXOOM Gate.</w:t>
      </w:r>
      <w:r>
        <w:rPr>
          <w:rFonts w:ascii="Calibri" w:eastAsia="Times New Roman" w:hAnsi="Calibri" w:cs="Calibri"/>
          <w:color w:val="000000"/>
        </w:rPr>
        <w:br/>
      </w:r>
    </w:p>
    <w:p w14:paraId="2EE7ACAA" w14:textId="42F7B8E0" w:rsidR="008B0B77" w:rsidRDefault="00572B13" w:rsidP="00986259">
      <w:pPr>
        <w:pStyle w:val="ListParagraph"/>
        <w:numPr>
          <w:ilvl w:val="0"/>
          <w:numId w:val="5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Plugin </w:t>
      </w:r>
      <w:r w:rsidR="00466707">
        <w:rPr>
          <w:rFonts w:ascii="Calibri" w:eastAsia="Times New Roman" w:hAnsi="Calibri" w:cs="Calibri"/>
          <w:color w:val="000000"/>
        </w:rPr>
        <w:t>button on home page</w:t>
      </w:r>
      <w:r w:rsidR="009E3CD9">
        <w:rPr>
          <w:rFonts w:ascii="Calibri" w:eastAsia="Times New Roman" w:hAnsi="Calibri" w:cs="Calibri"/>
          <w:color w:val="000000"/>
        </w:rPr>
        <w:t xml:space="preserve"> </w:t>
      </w:r>
      <w:r>
        <w:rPr>
          <w:rFonts w:ascii="Calibri" w:eastAsia="Times New Roman" w:hAnsi="Calibri" w:cs="Calibri"/>
          <w:color w:val="000000"/>
        </w:rPr>
        <w:t xml:space="preserve">– </w:t>
      </w:r>
      <w:r w:rsidR="009E3CD9">
        <w:rPr>
          <w:rFonts w:ascii="Calibri" w:eastAsia="Times New Roman" w:hAnsi="Calibri" w:cs="Calibri"/>
          <w:color w:val="000000"/>
        </w:rPr>
        <w:t>All plugins have a button on the AXOOM Gate home page</w:t>
      </w:r>
      <w:r w:rsidR="00583C29">
        <w:rPr>
          <w:rFonts w:ascii="Calibri" w:eastAsia="Times New Roman" w:hAnsi="Calibri" w:cs="Calibri"/>
          <w:color w:val="000000"/>
        </w:rPr>
        <w:t>, the first page displayed when you l</w:t>
      </w:r>
      <w:r w:rsidR="00835DB3">
        <w:rPr>
          <w:rFonts w:ascii="Calibri" w:eastAsia="Times New Roman" w:hAnsi="Calibri" w:cs="Calibri"/>
          <w:color w:val="000000"/>
        </w:rPr>
        <w:t>og into AXOOM Gate (see Figure 2.3</w:t>
      </w:r>
      <w:r w:rsidR="00583C29">
        <w:rPr>
          <w:rFonts w:ascii="Calibri" w:eastAsia="Times New Roman" w:hAnsi="Calibri" w:cs="Calibri"/>
          <w:color w:val="000000"/>
        </w:rPr>
        <w:t>).</w:t>
      </w:r>
      <w:r w:rsidR="009E3CD9">
        <w:rPr>
          <w:rFonts w:ascii="Calibri" w:eastAsia="Times New Roman" w:hAnsi="Calibri" w:cs="Calibri"/>
          <w:color w:val="000000"/>
        </w:rPr>
        <w:t xml:space="preserve"> </w:t>
      </w:r>
      <w:r w:rsidR="00583C29">
        <w:rPr>
          <w:rFonts w:ascii="Calibri" w:eastAsia="Times New Roman" w:hAnsi="Calibri" w:cs="Calibri"/>
          <w:color w:val="000000"/>
        </w:rPr>
        <w:t xml:space="preserve">Click the plugin’s button to access the plugin dashboard. </w:t>
      </w:r>
      <w:r w:rsidR="009E3CD9">
        <w:rPr>
          <w:rFonts w:ascii="Calibri" w:eastAsia="Times New Roman" w:hAnsi="Calibri" w:cs="Calibri"/>
          <w:color w:val="000000"/>
        </w:rPr>
        <w:br/>
      </w:r>
    </w:p>
    <w:p w14:paraId="52F6BDC2" w14:textId="25BB67CA" w:rsidR="00572B13" w:rsidRDefault="009E3CD9" w:rsidP="00986259">
      <w:pPr>
        <w:pStyle w:val="ListParagraph"/>
        <w:numPr>
          <w:ilvl w:val="0"/>
          <w:numId w:val="5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Plugin dashboard – </w:t>
      </w:r>
      <w:r w:rsidR="00572B13">
        <w:rPr>
          <w:rFonts w:ascii="Calibri" w:eastAsia="Times New Roman" w:hAnsi="Calibri" w:cs="Calibri"/>
          <w:color w:val="000000"/>
        </w:rPr>
        <w:t xml:space="preserve">A </w:t>
      </w:r>
      <w:r w:rsidR="00466707">
        <w:rPr>
          <w:rFonts w:ascii="Calibri" w:eastAsia="Times New Roman" w:hAnsi="Calibri" w:cs="Calibri"/>
          <w:color w:val="000000"/>
        </w:rPr>
        <w:t xml:space="preserve">plugin </w:t>
      </w:r>
      <w:r w:rsidR="00572B13">
        <w:rPr>
          <w:rFonts w:ascii="Calibri" w:eastAsia="Times New Roman" w:hAnsi="Calibri" w:cs="Calibri"/>
          <w:color w:val="000000"/>
        </w:rPr>
        <w:t xml:space="preserve">dashboard displays all </w:t>
      </w:r>
      <w:r>
        <w:rPr>
          <w:rFonts w:ascii="Calibri" w:eastAsia="Times New Roman" w:hAnsi="Calibri" w:cs="Calibri"/>
          <w:color w:val="000000"/>
        </w:rPr>
        <w:t>configured items (</w:t>
      </w:r>
      <w:r w:rsidR="00572B13">
        <w:rPr>
          <w:rFonts w:ascii="Calibri" w:eastAsia="Times New Roman" w:hAnsi="Calibri" w:cs="Calibri"/>
          <w:color w:val="000000"/>
        </w:rPr>
        <w:t>connections</w:t>
      </w:r>
      <w:r>
        <w:rPr>
          <w:rFonts w:ascii="Calibri" w:eastAsia="Times New Roman" w:hAnsi="Calibri" w:cs="Calibri"/>
          <w:color w:val="000000"/>
        </w:rPr>
        <w:t>, object, devices, sensors)</w:t>
      </w:r>
      <w:r w:rsidR="00466707">
        <w:rPr>
          <w:rFonts w:ascii="Calibri" w:eastAsia="Times New Roman" w:hAnsi="Calibri" w:cs="Calibri"/>
          <w:color w:val="000000"/>
        </w:rPr>
        <w:t xml:space="preserve">. A plugin dashboard also has a button for creating new items </w:t>
      </w:r>
      <w:r w:rsidR="00BD2101">
        <w:rPr>
          <w:rFonts w:ascii="Calibri" w:eastAsia="Times New Roman" w:hAnsi="Calibri" w:cs="Calibri"/>
          <w:color w:val="000000"/>
        </w:rPr>
        <w:t>(</w:t>
      </w:r>
      <w:r w:rsidR="00186D54">
        <w:rPr>
          <w:rFonts w:ascii="Calibri" w:eastAsia="Times New Roman" w:hAnsi="Calibri" w:cs="Calibri"/>
          <w:color w:val="000000"/>
        </w:rPr>
        <w:t>see Figure 1.1)</w:t>
      </w:r>
      <w:r w:rsidR="00DE2E1C">
        <w:rPr>
          <w:rFonts w:ascii="Calibri" w:eastAsia="Times New Roman" w:hAnsi="Calibri" w:cs="Calibri"/>
          <w:color w:val="000000"/>
        </w:rPr>
        <w:t>.</w:t>
      </w:r>
      <w:r>
        <w:rPr>
          <w:rFonts w:ascii="Calibri" w:eastAsia="Times New Roman" w:hAnsi="Calibri" w:cs="Calibri"/>
          <w:color w:val="000000"/>
        </w:rPr>
        <w:br/>
      </w:r>
    </w:p>
    <w:p w14:paraId="367841F4" w14:textId="0F174A58" w:rsidR="00572B13" w:rsidRDefault="00466707" w:rsidP="00986259">
      <w:pPr>
        <w:pStyle w:val="ListParagraph"/>
        <w:numPr>
          <w:ilvl w:val="0"/>
          <w:numId w:val="5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Editing existing items – </w:t>
      </w:r>
      <w:r w:rsidR="00572B13">
        <w:rPr>
          <w:rFonts w:ascii="Calibri" w:eastAsia="Times New Roman" w:hAnsi="Calibri" w:cs="Calibri"/>
          <w:color w:val="000000"/>
        </w:rPr>
        <w:t>Configuring connections involves setting network or device addresses.</w:t>
      </w:r>
      <w:r w:rsidR="009E3CD9">
        <w:rPr>
          <w:rFonts w:ascii="Calibri" w:eastAsia="Times New Roman" w:hAnsi="Calibri" w:cs="Calibri"/>
          <w:color w:val="000000"/>
        </w:rPr>
        <w:br/>
      </w:r>
    </w:p>
    <w:p w14:paraId="186FC289" w14:textId="34DBB5CE" w:rsidR="00572B13" w:rsidRDefault="00572B13" w:rsidP="00986259">
      <w:pPr>
        <w:pStyle w:val="ListParagraph"/>
        <w:numPr>
          <w:ilvl w:val="0"/>
          <w:numId w:val="5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Once connections are established, you pick specific data points – also known as “properties” – to read.</w:t>
      </w:r>
      <w:r w:rsidR="009E3CD9">
        <w:rPr>
          <w:rFonts w:ascii="Calibri" w:eastAsia="Times New Roman" w:hAnsi="Calibri" w:cs="Calibri"/>
          <w:color w:val="000000"/>
        </w:rPr>
        <w:br/>
      </w:r>
    </w:p>
    <w:p w14:paraId="5C1F6B8D" w14:textId="21897B50" w:rsidR="00572B13" w:rsidRPr="00572B13" w:rsidRDefault="00572B13" w:rsidP="00986259">
      <w:pPr>
        <w:pStyle w:val="ListParagraph"/>
        <w:numPr>
          <w:ilvl w:val="0"/>
          <w:numId w:val="5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Such properties are grouped together as “Things</w:t>
      </w:r>
      <w:r w:rsidR="00DE2E1C">
        <w:rPr>
          <w:rFonts w:ascii="Calibri" w:eastAsia="Times New Roman" w:hAnsi="Calibri" w:cs="Calibri"/>
          <w:color w:val="000000"/>
        </w:rPr>
        <w:t>,</w:t>
      </w:r>
      <w:r>
        <w:rPr>
          <w:rFonts w:ascii="Calibri" w:eastAsia="Times New Roman" w:hAnsi="Calibri" w:cs="Calibri"/>
          <w:color w:val="000000"/>
        </w:rPr>
        <w:t>” such as you might expect to find in a package that was created to help connect to the “Internet of Things.”</w:t>
      </w:r>
    </w:p>
    <w:p w14:paraId="36C0826B" w14:textId="2A230BA0" w:rsidR="00FC5758" w:rsidRDefault="00FC5758" w:rsidP="002D2EFA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1D81CB79" w14:textId="3CEBA4A7" w:rsidR="00FC5758" w:rsidRDefault="0049289E" w:rsidP="00803626">
      <w:p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noProof/>
        </w:rPr>
        <w:drawing>
          <wp:inline distT="0" distB="0" distL="0" distR="0" wp14:anchorId="2722A1D9" wp14:editId="23871F9E">
            <wp:extent cx="4873752" cy="3877056"/>
            <wp:effectExtent l="57150" t="57150" r="117475" b="1238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3752" cy="387705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color w:val="000000"/>
        </w:rPr>
        <w:br/>
      </w:r>
      <w:r w:rsidRPr="0049289E">
        <w:rPr>
          <w:rFonts w:ascii="Calibri" w:eastAsia="Times New Roman" w:hAnsi="Calibri" w:cs="Calibri"/>
          <w:b/>
          <w:color w:val="000000"/>
        </w:rPr>
        <w:t xml:space="preserve">Figure </w:t>
      </w:r>
      <w:r w:rsidR="00845259">
        <w:rPr>
          <w:rFonts w:ascii="Calibri" w:eastAsia="Times New Roman" w:hAnsi="Calibri" w:cs="Calibri"/>
          <w:b/>
          <w:color w:val="000000"/>
        </w:rPr>
        <w:t>1.</w:t>
      </w:r>
      <w:r w:rsidRPr="0049289E">
        <w:rPr>
          <w:rFonts w:ascii="Calibri" w:eastAsia="Times New Roman" w:hAnsi="Calibri" w:cs="Calibri"/>
          <w:b/>
          <w:color w:val="000000"/>
        </w:rPr>
        <w:t xml:space="preserve">1. </w:t>
      </w:r>
      <w:r w:rsidR="00986259">
        <w:rPr>
          <w:rFonts w:ascii="Calibri" w:eastAsia="Times New Roman" w:hAnsi="Calibri" w:cs="Calibri"/>
          <w:b/>
          <w:color w:val="000000"/>
        </w:rPr>
        <w:t>A sample plugin</w:t>
      </w:r>
      <w:r>
        <w:rPr>
          <w:rFonts w:ascii="Calibri" w:eastAsia="Times New Roman" w:hAnsi="Calibri" w:cs="Calibri"/>
          <w:b/>
          <w:color w:val="000000"/>
        </w:rPr>
        <w:t xml:space="preserve"> </w:t>
      </w:r>
      <w:r w:rsidRPr="0049289E">
        <w:rPr>
          <w:rFonts w:ascii="Calibri" w:eastAsia="Times New Roman" w:hAnsi="Calibri" w:cs="Calibri"/>
          <w:b/>
          <w:color w:val="000000"/>
        </w:rPr>
        <w:t>dashboard.</w:t>
      </w:r>
      <w:r w:rsidR="00713F3C">
        <w:rPr>
          <w:rFonts w:ascii="Calibri" w:eastAsia="Times New Roman" w:hAnsi="Calibri" w:cs="Calibri"/>
          <w:b/>
          <w:color w:val="000000"/>
        </w:rPr>
        <w:br/>
      </w:r>
    </w:p>
    <w:p w14:paraId="0A0047A0" w14:textId="77777777" w:rsidR="0049289E" w:rsidRDefault="0049289E" w:rsidP="0049289E">
      <w:pPr>
        <w:pStyle w:val="Heading2"/>
        <w:rPr>
          <w:rFonts w:eastAsia="Times New Roman"/>
        </w:rPr>
      </w:pPr>
      <w:bookmarkStart w:id="6" w:name="_Toc510476508"/>
      <w:r>
        <w:rPr>
          <w:rFonts w:eastAsia="Times New Roman"/>
        </w:rPr>
        <w:lastRenderedPageBreak/>
        <w:t>The Plugin Dashboard</w:t>
      </w:r>
      <w:bookmarkEnd w:id="6"/>
    </w:p>
    <w:p w14:paraId="47C868A4" w14:textId="6CD3ABCD" w:rsidR="0049289E" w:rsidRDefault="0049289E" w:rsidP="0049289E">
      <w:p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A plugin’s dashboard (see </w:t>
      </w:r>
      <w:r w:rsidR="00DE2E1C">
        <w:rPr>
          <w:rFonts w:ascii="Calibri" w:eastAsia="Times New Roman" w:hAnsi="Calibri" w:cs="Calibri"/>
          <w:color w:val="000000"/>
        </w:rPr>
        <w:t>F</w:t>
      </w:r>
      <w:r>
        <w:rPr>
          <w:rFonts w:ascii="Calibri" w:eastAsia="Times New Roman" w:hAnsi="Calibri" w:cs="Calibri"/>
          <w:color w:val="000000"/>
        </w:rPr>
        <w:t xml:space="preserve">igure </w:t>
      </w:r>
      <w:r w:rsidR="00845259">
        <w:rPr>
          <w:rFonts w:ascii="Calibri" w:eastAsia="Times New Roman" w:hAnsi="Calibri" w:cs="Calibri"/>
          <w:color w:val="000000"/>
        </w:rPr>
        <w:t>1.</w:t>
      </w:r>
      <w:r>
        <w:rPr>
          <w:rFonts w:ascii="Calibri" w:eastAsia="Times New Roman" w:hAnsi="Calibri" w:cs="Calibri"/>
          <w:color w:val="000000"/>
        </w:rPr>
        <w:t xml:space="preserve">1) provides the primary plugin interface. All “live” items appear at the top of a plugin dashboard. A </w:t>
      </w:r>
      <w:r w:rsidR="00427D88">
        <w:rPr>
          <w:rFonts w:ascii="Calibri" w:eastAsia="Times New Roman" w:hAnsi="Calibri" w:cs="Calibri"/>
          <w:color w:val="000000"/>
        </w:rPr>
        <w:t>set</w:t>
      </w:r>
      <w:r>
        <w:rPr>
          <w:rFonts w:ascii="Calibri" w:eastAsia="Times New Roman" w:hAnsi="Calibri" w:cs="Calibri"/>
          <w:color w:val="000000"/>
        </w:rPr>
        <w:t xml:space="preserve"> of buttons </w:t>
      </w:r>
      <w:r w:rsidR="00427D88">
        <w:rPr>
          <w:rFonts w:ascii="Calibri" w:eastAsia="Times New Roman" w:hAnsi="Calibri" w:cs="Calibri"/>
          <w:color w:val="000000"/>
        </w:rPr>
        <w:t xml:space="preserve">sits below the live items in the plugin </w:t>
      </w:r>
      <w:r>
        <w:rPr>
          <w:rFonts w:ascii="Calibri" w:eastAsia="Times New Roman" w:hAnsi="Calibri" w:cs="Calibri"/>
          <w:color w:val="000000"/>
        </w:rPr>
        <w:t xml:space="preserve">dashboard. In the dashboard shown in </w:t>
      </w:r>
      <w:r w:rsidR="00DE2E1C">
        <w:rPr>
          <w:rFonts w:ascii="Calibri" w:eastAsia="Times New Roman" w:hAnsi="Calibri" w:cs="Calibri"/>
          <w:color w:val="000000"/>
        </w:rPr>
        <w:t>F</w:t>
      </w:r>
      <w:r>
        <w:rPr>
          <w:rFonts w:ascii="Calibri" w:eastAsia="Times New Roman" w:hAnsi="Calibri" w:cs="Calibri"/>
          <w:color w:val="000000"/>
        </w:rPr>
        <w:t xml:space="preserve">igure </w:t>
      </w:r>
      <w:r w:rsidR="00845259">
        <w:rPr>
          <w:rFonts w:ascii="Calibri" w:eastAsia="Times New Roman" w:hAnsi="Calibri" w:cs="Calibri"/>
          <w:color w:val="000000"/>
        </w:rPr>
        <w:t>1.</w:t>
      </w:r>
      <w:r>
        <w:rPr>
          <w:rFonts w:ascii="Calibri" w:eastAsia="Times New Roman" w:hAnsi="Calibri" w:cs="Calibri"/>
          <w:color w:val="000000"/>
        </w:rPr>
        <w:t xml:space="preserve">1, blue rectangles </w:t>
      </w:r>
      <w:r w:rsidR="00583C29">
        <w:rPr>
          <w:rFonts w:ascii="Calibri" w:eastAsia="Times New Roman" w:hAnsi="Calibri" w:cs="Calibri"/>
          <w:color w:val="000000"/>
        </w:rPr>
        <w:t xml:space="preserve">identify the </w:t>
      </w:r>
      <w:r>
        <w:rPr>
          <w:rFonts w:ascii="Calibri" w:eastAsia="Times New Roman" w:hAnsi="Calibri" w:cs="Calibri"/>
          <w:color w:val="000000"/>
        </w:rPr>
        <w:t>three buttons</w:t>
      </w:r>
      <w:r w:rsidR="00427D88">
        <w:rPr>
          <w:rFonts w:ascii="Calibri" w:eastAsia="Times New Roman" w:hAnsi="Calibri" w:cs="Calibri"/>
          <w:color w:val="000000"/>
        </w:rPr>
        <w:t xml:space="preserve"> that are standard on every plugin dashboard</w:t>
      </w:r>
      <w:r>
        <w:rPr>
          <w:rFonts w:ascii="Calibri" w:eastAsia="Times New Roman" w:hAnsi="Calibri" w:cs="Calibri"/>
          <w:color w:val="000000"/>
        </w:rPr>
        <w:t>:</w:t>
      </w:r>
      <w:r w:rsidR="009E31FC">
        <w:rPr>
          <w:rFonts w:ascii="Calibri" w:eastAsia="Times New Roman" w:hAnsi="Calibri" w:cs="Calibri"/>
          <w:color w:val="000000"/>
        </w:rPr>
        <w:br/>
      </w:r>
    </w:p>
    <w:p w14:paraId="15EBA162" w14:textId="0F72C565" w:rsidR="0049289E" w:rsidRDefault="00583C29" w:rsidP="00583C29">
      <w:pPr>
        <w:pStyle w:val="ListParagraph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1) </w:t>
      </w:r>
      <w:r w:rsidR="0049289E">
        <w:rPr>
          <w:rFonts w:ascii="Calibri" w:eastAsia="Times New Roman" w:hAnsi="Calibri" w:cs="Calibri"/>
          <w:color w:val="000000"/>
        </w:rPr>
        <w:t>About button: The button with the circled “</w:t>
      </w:r>
      <w:proofErr w:type="spellStart"/>
      <w:r w:rsidR="0049289E">
        <w:rPr>
          <w:rFonts w:ascii="Calibri" w:eastAsia="Times New Roman" w:hAnsi="Calibri" w:cs="Calibri"/>
          <w:color w:val="000000"/>
        </w:rPr>
        <w:t>i</w:t>
      </w:r>
      <w:proofErr w:type="spellEnd"/>
      <w:r w:rsidR="0049289E">
        <w:rPr>
          <w:rFonts w:ascii="Calibri" w:eastAsia="Times New Roman" w:hAnsi="Calibri" w:cs="Calibri"/>
          <w:color w:val="000000"/>
        </w:rPr>
        <w:t>” is the About button. Click for details on the dashboard. The button color reflects the status</w:t>
      </w:r>
      <w:r w:rsidR="006E1C92">
        <w:rPr>
          <w:rFonts w:ascii="Calibri" w:eastAsia="Times New Roman" w:hAnsi="Calibri" w:cs="Calibri"/>
          <w:color w:val="000000"/>
        </w:rPr>
        <w:t>. Status colors</w:t>
      </w:r>
      <w:r>
        <w:rPr>
          <w:rFonts w:ascii="Calibri" w:eastAsia="Times New Roman" w:hAnsi="Calibri" w:cs="Calibri"/>
          <w:color w:val="000000"/>
        </w:rPr>
        <w:t>, associated status code, and meaning of the status</w:t>
      </w:r>
      <w:r w:rsidR="006A013F">
        <w:rPr>
          <w:rFonts w:ascii="Calibri" w:eastAsia="Times New Roman" w:hAnsi="Calibri" w:cs="Calibri"/>
          <w:color w:val="000000"/>
        </w:rPr>
        <w:t xml:space="preserve"> </w:t>
      </w:r>
      <w:r>
        <w:rPr>
          <w:rFonts w:ascii="Calibri" w:eastAsia="Times New Roman" w:hAnsi="Calibri" w:cs="Calibri"/>
          <w:color w:val="000000"/>
        </w:rPr>
        <w:t>are summarized here</w:t>
      </w:r>
      <w:r w:rsidR="0049289E">
        <w:rPr>
          <w:rFonts w:ascii="Calibri" w:eastAsia="Times New Roman" w:hAnsi="Calibri" w:cs="Calibri"/>
          <w:color w:val="000000"/>
        </w:rPr>
        <w:t>:</w:t>
      </w:r>
    </w:p>
    <w:p w14:paraId="11F90E39" w14:textId="3338624B" w:rsidR="006E1C92" w:rsidRDefault="006E1C92" w:rsidP="00986259">
      <w:pPr>
        <w:pStyle w:val="ListParagraph"/>
        <w:numPr>
          <w:ilvl w:val="1"/>
          <w:numId w:val="4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Gray (0): Idle.</w:t>
      </w:r>
    </w:p>
    <w:p w14:paraId="510B084D" w14:textId="61AA5A78" w:rsidR="006E1C92" w:rsidRDefault="006E1C92" w:rsidP="00986259">
      <w:pPr>
        <w:pStyle w:val="ListParagraph"/>
        <w:numPr>
          <w:ilvl w:val="1"/>
          <w:numId w:val="4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Green (1): Active / Ok.</w:t>
      </w:r>
    </w:p>
    <w:p w14:paraId="5AA7CCA7" w14:textId="373D9F99" w:rsidR="006E1C92" w:rsidRDefault="006E1C92" w:rsidP="00986259">
      <w:pPr>
        <w:pStyle w:val="ListParagraph"/>
        <w:numPr>
          <w:ilvl w:val="1"/>
          <w:numId w:val="4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Yellow (2): Warning.</w:t>
      </w:r>
    </w:p>
    <w:p w14:paraId="2A9B8DF7" w14:textId="5314356E" w:rsidR="0049289E" w:rsidRDefault="0049289E" w:rsidP="00986259">
      <w:pPr>
        <w:pStyle w:val="ListParagraph"/>
        <w:numPr>
          <w:ilvl w:val="1"/>
          <w:numId w:val="4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Red</w:t>
      </w:r>
      <w:r w:rsidR="006E1C92">
        <w:rPr>
          <w:rFonts w:ascii="Calibri" w:eastAsia="Times New Roman" w:hAnsi="Calibri" w:cs="Calibri"/>
          <w:color w:val="000000"/>
        </w:rPr>
        <w:t xml:space="preserve"> (3)</w:t>
      </w:r>
      <w:r>
        <w:rPr>
          <w:rFonts w:ascii="Calibri" w:eastAsia="Times New Roman" w:hAnsi="Calibri" w:cs="Calibri"/>
          <w:color w:val="000000"/>
        </w:rPr>
        <w:t xml:space="preserve">: </w:t>
      </w:r>
      <w:r w:rsidR="006E1C92">
        <w:rPr>
          <w:rFonts w:ascii="Calibri" w:eastAsia="Times New Roman" w:hAnsi="Calibri" w:cs="Calibri"/>
          <w:color w:val="000000"/>
        </w:rPr>
        <w:t>E</w:t>
      </w:r>
      <w:r>
        <w:rPr>
          <w:rFonts w:ascii="Calibri" w:eastAsia="Times New Roman" w:hAnsi="Calibri" w:cs="Calibri"/>
          <w:color w:val="000000"/>
        </w:rPr>
        <w:t>rror.</w:t>
      </w:r>
    </w:p>
    <w:p w14:paraId="4952B020" w14:textId="13D21C92" w:rsidR="006E1C92" w:rsidRDefault="006E1C92" w:rsidP="00986259">
      <w:pPr>
        <w:pStyle w:val="ListParagraph"/>
        <w:numPr>
          <w:ilvl w:val="1"/>
          <w:numId w:val="4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Blue (4): Starting / Setup / Ramp Up.</w:t>
      </w:r>
    </w:p>
    <w:p w14:paraId="482CCCE5" w14:textId="5EB38E46" w:rsidR="006E1C92" w:rsidRDefault="006E1C92" w:rsidP="00986259">
      <w:pPr>
        <w:pStyle w:val="ListParagraph"/>
        <w:numPr>
          <w:ilvl w:val="1"/>
          <w:numId w:val="4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Brown (5): Design / Engineering / Configuration.</w:t>
      </w:r>
    </w:p>
    <w:p w14:paraId="093C0F92" w14:textId="63E528C9" w:rsidR="006E1C92" w:rsidRDefault="006E1C92" w:rsidP="00986259">
      <w:pPr>
        <w:pStyle w:val="ListParagraph"/>
        <w:numPr>
          <w:ilvl w:val="1"/>
          <w:numId w:val="4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Purple (6): Shutdown.</w:t>
      </w:r>
    </w:p>
    <w:p w14:paraId="3ABF2D70" w14:textId="3B771274" w:rsidR="006E1C92" w:rsidRDefault="006E1C92" w:rsidP="00986259">
      <w:pPr>
        <w:pStyle w:val="ListParagraph"/>
        <w:numPr>
          <w:ilvl w:val="1"/>
          <w:numId w:val="4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Black (7): Unknown / Unreachable. </w:t>
      </w:r>
      <w:r w:rsidR="009E31FC">
        <w:rPr>
          <w:rFonts w:ascii="Calibri" w:eastAsia="Times New Roman" w:hAnsi="Calibri" w:cs="Calibri"/>
          <w:color w:val="000000"/>
        </w:rPr>
        <w:br/>
      </w:r>
    </w:p>
    <w:p w14:paraId="47D93EA3" w14:textId="18CB8C6D" w:rsidR="0049289E" w:rsidRDefault="00583C29" w:rsidP="00583C29">
      <w:pPr>
        <w:pStyle w:val="ListParagraph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2) </w:t>
      </w:r>
      <w:r w:rsidR="0049289E">
        <w:rPr>
          <w:rFonts w:ascii="Calibri" w:eastAsia="Times New Roman" w:hAnsi="Calibri" w:cs="Calibri"/>
          <w:color w:val="000000"/>
        </w:rPr>
        <w:t>Refresh Dashboard</w:t>
      </w:r>
      <w:r>
        <w:rPr>
          <w:rFonts w:ascii="Calibri" w:eastAsia="Times New Roman" w:hAnsi="Calibri" w:cs="Calibri"/>
          <w:color w:val="000000"/>
        </w:rPr>
        <w:t xml:space="preserve"> button</w:t>
      </w:r>
      <w:r w:rsidR="0049289E">
        <w:rPr>
          <w:rFonts w:ascii="Calibri" w:eastAsia="Times New Roman" w:hAnsi="Calibri" w:cs="Calibri"/>
          <w:color w:val="000000"/>
        </w:rPr>
        <w:t xml:space="preserve">: </w:t>
      </w:r>
      <w:r w:rsidR="006E1C92">
        <w:rPr>
          <w:rFonts w:ascii="Calibri" w:eastAsia="Times New Roman" w:hAnsi="Calibri" w:cs="Calibri"/>
          <w:color w:val="000000"/>
        </w:rPr>
        <w:t>Reloads the dashboard with latest values.</w:t>
      </w:r>
      <w:r w:rsidR="009E31FC">
        <w:rPr>
          <w:rFonts w:ascii="Calibri" w:eastAsia="Times New Roman" w:hAnsi="Calibri" w:cs="Calibri"/>
          <w:color w:val="000000"/>
        </w:rPr>
        <w:br/>
      </w:r>
    </w:p>
    <w:p w14:paraId="2A36B3FE" w14:textId="5B8F3583" w:rsidR="0049289E" w:rsidRPr="0049289E" w:rsidRDefault="00583C29" w:rsidP="00583C29">
      <w:pPr>
        <w:pStyle w:val="ListParagraph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3) </w:t>
      </w:r>
      <w:r w:rsidR="0049289E">
        <w:rPr>
          <w:rFonts w:ascii="Calibri" w:eastAsia="Times New Roman" w:hAnsi="Calibri" w:cs="Calibri"/>
          <w:color w:val="000000"/>
        </w:rPr>
        <w:t>Show All</w:t>
      </w:r>
      <w:r>
        <w:rPr>
          <w:rFonts w:ascii="Calibri" w:eastAsia="Times New Roman" w:hAnsi="Calibri" w:cs="Calibri"/>
          <w:color w:val="000000"/>
        </w:rPr>
        <w:t xml:space="preserve"> button</w:t>
      </w:r>
      <w:r w:rsidR="0049289E">
        <w:rPr>
          <w:rFonts w:ascii="Calibri" w:eastAsia="Times New Roman" w:hAnsi="Calibri" w:cs="Calibri"/>
          <w:color w:val="000000"/>
        </w:rPr>
        <w:t xml:space="preserve">: </w:t>
      </w:r>
      <w:r w:rsidR="006E1C92">
        <w:rPr>
          <w:rFonts w:ascii="Calibri" w:eastAsia="Times New Roman" w:hAnsi="Calibri" w:cs="Calibri"/>
          <w:color w:val="000000"/>
        </w:rPr>
        <w:t xml:space="preserve">Open all forms </w:t>
      </w:r>
      <w:r w:rsidR="009E31FC">
        <w:rPr>
          <w:rFonts w:ascii="Calibri" w:eastAsia="Times New Roman" w:hAnsi="Calibri" w:cs="Calibri"/>
          <w:color w:val="000000"/>
        </w:rPr>
        <w:t xml:space="preserve">and tables </w:t>
      </w:r>
      <w:r w:rsidR="006E1C92">
        <w:rPr>
          <w:rFonts w:ascii="Calibri" w:eastAsia="Times New Roman" w:hAnsi="Calibri" w:cs="Calibri"/>
          <w:color w:val="000000"/>
        </w:rPr>
        <w:t xml:space="preserve">associated with </w:t>
      </w:r>
      <w:r w:rsidR="009E31FC">
        <w:rPr>
          <w:rFonts w:ascii="Calibri" w:eastAsia="Times New Roman" w:hAnsi="Calibri" w:cs="Calibri"/>
          <w:color w:val="000000"/>
        </w:rPr>
        <w:t>the plugin</w:t>
      </w:r>
      <w:r w:rsidR="006E1C92">
        <w:rPr>
          <w:rFonts w:ascii="Calibri" w:eastAsia="Times New Roman" w:hAnsi="Calibri" w:cs="Calibri"/>
          <w:color w:val="000000"/>
        </w:rPr>
        <w:t>.</w:t>
      </w:r>
    </w:p>
    <w:p w14:paraId="22383DE5" w14:textId="2A853B9F" w:rsidR="0049289E" w:rsidRDefault="0049289E" w:rsidP="0049289E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544CF9FC" w14:textId="5A543E6A" w:rsidR="006E1C92" w:rsidRDefault="006E1C92" w:rsidP="0049289E">
      <w:p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Figure </w:t>
      </w:r>
      <w:r w:rsidR="00845259">
        <w:rPr>
          <w:rFonts w:ascii="Calibri" w:eastAsia="Times New Roman" w:hAnsi="Calibri" w:cs="Calibri"/>
          <w:color w:val="000000"/>
        </w:rPr>
        <w:t>1.</w:t>
      </w:r>
      <w:r>
        <w:rPr>
          <w:rFonts w:ascii="Calibri" w:eastAsia="Times New Roman" w:hAnsi="Calibri" w:cs="Calibri"/>
          <w:color w:val="000000"/>
        </w:rPr>
        <w:t xml:space="preserve">2 shows the </w:t>
      </w:r>
      <w:r w:rsidR="00000348">
        <w:rPr>
          <w:rFonts w:ascii="Calibri" w:eastAsia="Times New Roman" w:hAnsi="Calibri" w:cs="Calibri"/>
          <w:color w:val="000000"/>
        </w:rPr>
        <w:t>default image on a table button. Click a table button to view and edit a table of items managed by the plugin. For example, you can add new items, edit existing item properties, or delete items.</w:t>
      </w:r>
    </w:p>
    <w:p w14:paraId="0E0C6B71" w14:textId="518D4674" w:rsidR="007423C9" w:rsidRDefault="006E1C92" w:rsidP="007423C9">
      <w:p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noProof/>
        </w:rPr>
        <w:drawing>
          <wp:inline distT="0" distB="0" distL="0" distR="0" wp14:anchorId="2EBC6128" wp14:editId="01F5F3EF">
            <wp:extent cx="676656" cy="685800"/>
            <wp:effectExtent l="57150" t="57150" r="123825" b="1143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6656" cy="6858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color w:val="000000"/>
        </w:rPr>
        <w:br/>
      </w:r>
      <w:r w:rsidRPr="006E1C92">
        <w:rPr>
          <w:rFonts w:ascii="Calibri" w:eastAsia="Times New Roman" w:hAnsi="Calibri" w:cs="Calibri"/>
          <w:b/>
          <w:color w:val="000000"/>
        </w:rPr>
        <w:t xml:space="preserve">Figure </w:t>
      </w:r>
      <w:r w:rsidR="00845259">
        <w:rPr>
          <w:rFonts w:ascii="Calibri" w:eastAsia="Times New Roman" w:hAnsi="Calibri" w:cs="Calibri"/>
          <w:b/>
          <w:color w:val="000000"/>
        </w:rPr>
        <w:t>1.</w:t>
      </w:r>
      <w:r w:rsidRPr="006E1C92">
        <w:rPr>
          <w:rFonts w:ascii="Calibri" w:eastAsia="Times New Roman" w:hAnsi="Calibri" w:cs="Calibri"/>
          <w:b/>
          <w:color w:val="000000"/>
        </w:rPr>
        <w:t>2.</w:t>
      </w:r>
      <w:r w:rsidR="00D7102A">
        <w:rPr>
          <w:rFonts w:ascii="Calibri" w:eastAsia="Times New Roman" w:hAnsi="Calibri" w:cs="Calibri"/>
          <w:b/>
          <w:color w:val="000000"/>
        </w:rPr>
        <w:t xml:space="preserve"> Buttons with this table icon enable viewing and editing tables of plugin items</w:t>
      </w:r>
      <w:r w:rsidRPr="006E1C92">
        <w:rPr>
          <w:rFonts w:ascii="Calibri" w:eastAsia="Times New Roman" w:hAnsi="Calibri" w:cs="Calibri"/>
          <w:b/>
          <w:color w:val="000000"/>
        </w:rPr>
        <w:t>.</w:t>
      </w:r>
      <w:r w:rsidR="00713F3C">
        <w:rPr>
          <w:rFonts w:ascii="Calibri" w:eastAsia="Times New Roman" w:hAnsi="Calibri" w:cs="Calibri"/>
          <w:b/>
          <w:color w:val="000000"/>
        </w:rPr>
        <w:br/>
      </w:r>
    </w:p>
    <w:p w14:paraId="26A87D54" w14:textId="2BCCD5F8" w:rsidR="00EA3303" w:rsidRDefault="0005148C" w:rsidP="00EA3303">
      <w:pPr>
        <w:pStyle w:val="Heading1"/>
      </w:pPr>
      <w:r>
        <w:lastRenderedPageBreak/>
        <w:t>The Modbus TCP Plugin</w:t>
      </w:r>
    </w:p>
    <w:p w14:paraId="319C5AD6" w14:textId="410B7926" w:rsidR="00C97B5C" w:rsidRDefault="00773F91" w:rsidP="00EA3303">
      <w:r>
        <w:t xml:space="preserve">This </w:t>
      </w:r>
      <w:r w:rsidR="003E5A6D">
        <w:t>chapter</w:t>
      </w:r>
      <w:r>
        <w:t xml:space="preserve"> cover</w:t>
      </w:r>
      <w:r w:rsidR="00572B13">
        <w:t>s</w:t>
      </w:r>
      <w:r w:rsidR="00986259">
        <w:t xml:space="preserve"> creating a connection from the Modbus TCP master plugin to a Modbus slave</w:t>
      </w:r>
      <w:r w:rsidR="003E5A6D">
        <w:t xml:space="preserve"> and includes the following topics:</w:t>
      </w:r>
    </w:p>
    <w:p w14:paraId="6852178D" w14:textId="04FB0AE8" w:rsidR="0090006A" w:rsidRDefault="0090006A" w:rsidP="00986259">
      <w:pPr>
        <w:pStyle w:val="ListParagraph"/>
        <w:numPr>
          <w:ilvl w:val="0"/>
          <w:numId w:val="3"/>
        </w:numPr>
      </w:pPr>
      <w:r>
        <w:t>About the Modbus Plugin</w:t>
      </w:r>
    </w:p>
    <w:p w14:paraId="33BF1414" w14:textId="6BA9B358" w:rsidR="00773F91" w:rsidRDefault="00773F91" w:rsidP="00986259">
      <w:pPr>
        <w:pStyle w:val="ListParagraph"/>
        <w:numPr>
          <w:ilvl w:val="0"/>
          <w:numId w:val="3"/>
        </w:numPr>
      </w:pPr>
      <w:r>
        <w:t>Login to AXOOM Gate</w:t>
      </w:r>
    </w:p>
    <w:p w14:paraId="4A52598C" w14:textId="1C3FE1F8" w:rsidR="00773F91" w:rsidRDefault="003E5A6D" w:rsidP="00986259">
      <w:pPr>
        <w:pStyle w:val="ListParagraph"/>
        <w:numPr>
          <w:ilvl w:val="0"/>
          <w:numId w:val="3"/>
        </w:numPr>
      </w:pPr>
      <w:r>
        <w:t>Accessing the plugin dashboard</w:t>
      </w:r>
    </w:p>
    <w:p w14:paraId="251A1739" w14:textId="07B13EE5" w:rsidR="00773F91" w:rsidRDefault="003E5A6D" w:rsidP="00986259">
      <w:pPr>
        <w:pStyle w:val="ListParagraph"/>
        <w:numPr>
          <w:ilvl w:val="0"/>
          <w:numId w:val="3"/>
        </w:numPr>
      </w:pPr>
      <w:r>
        <w:t xml:space="preserve">Adding connections to </w:t>
      </w:r>
      <w:r w:rsidR="00986259">
        <w:t>Modbus devices</w:t>
      </w:r>
    </w:p>
    <w:p w14:paraId="30D39395" w14:textId="48966E6C" w:rsidR="00773F91" w:rsidRDefault="003E5A6D" w:rsidP="00986259">
      <w:pPr>
        <w:pStyle w:val="ListParagraph"/>
        <w:numPr>
          <w:ilvl w:val="0"/>
          <w:numId w:val="3"/>
        </w:numPr>
      </w:pPr>
      <w:r>
        <w:t>Accessing other settings groups</w:t>
      </w:r>
    </w:p>
    <w:p w14:paraId="1686A6C8" w14:textId="6024ACF6" w:rsidR="00986259" w:rsidRDefault="00986259" w:rsidP="00986259">
      <w:pPr>
        <w:pStyle w:val="ListParagraph"/>
        <w:numPr>
          <w:ilvl w:val="0"/>
          <w:numId w:val="3"/>
        </w:numPr>
      </w:pPr>
      <w:r>
        <w:t xml:space="preserve">The </w:t>
      </w:r>
      <w:r w:rsidR="003E5A6D">
        <w:t xml:space="preserve">Device Status </w:t>
      </w:r>
      <w:r>
        <w:t>settings group</w:t>
      </w:r>
    </w:p>
    <w:p w14:paraId="060C68B5" w14:textId="576E100E" w:rsidR="003E5A6D" w:rsidRDefault="00986259" w:rsidP="00986259">
      <w:pPr>
        <w:pStyle w:val="ListParagraph"/>
        <w:numPr>
          <w:ilvl w:val="0"/>
          <w:numId w:val="3"/>
        </w:numPr>
      </w:pPr>
      <w:r>
        <w:t>The</w:t>
      </w:r>
      <w:r w:rsidR="003E5A6D">
        <w:t xml:space="preserve"> Connectivity </w:t>
      </w:r>
      <w:r>
        <w:t>settings group</w:t>
      </w:r>
    </w:p>
    <w:p w14:paraId="4887E78B" w14:textId="60DBCF39" w:rsidR="0090006A" w:rsidRDefault="0090006A" w:rsidP="0090006A">
      <w:pPr>
        <w:pStyle w:val="Heading2"/>
        <w:keepNext/>
        <w:rPr>
          <w:rFonts w:eastAsia="Times New Roman"/>
        </w:rPr>
      </w:pPr>
      <w:bookmarkStart w:id="7" w:name="_Toc510476510"/>
      <w:r>
        <w:rPr>
          <w:rFonts w:eastAsia="Times New Roman"/>
        </w:rPr>
        <w:t>About the Modbus Plugin</w:t>
      </w:r>
      <w:bookmarkEnd w:id="7"/>
    </w:p>
    <w:p w14:paraId="47A5AC91" w14:textId="70338F41" w:rsidR="00717972" w:rsidRDefault="0090006A" w:rsidP="0090006A">
      <w:p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The Modbus protocol </w:t>
      </w:r>
      <w:r w:rsidR="00717972">
        <w:rPr>
          <w:rFonts w:ascii="Calibri" w:eastAsia="Times New Roman" w:hAnsi="Calibri" w:cs="Calibri"/>
          <w:color w:val="000000"/>
        </w:rPr>
        <w:t xml:space="preserve">is an industry-standard protocol </w:t>
      </w:r>
      <w:r>
        <w:rPr>
          <w:rFonts w:ascii="Calibri" w:eastAsia="Times New Roman" w:hAnsi="Calibri" w:cs="Calibri"/>
          <w:color w:val="000000"/>
        </w:rPr>
        <w:t>created by Modicon (now part of Schneider Electric) in 1979 to allow serial (RS-232) connections between devices.</w:t>
      </w:r>
      <w:r w:rsidR="00717972">
        <w:rPr>
          <w:rFonts w:ascii="Calibri" w:eastAsia="Times New Roman" w:hAnsi="Calibri" w:cs="Calibri"/>
          <w:color w:val="000000"/>
        </w:rPr>
        <w:t xml:space="preserve"> It is a master-slave protocol, essentially the same as a client-server protocol. Like a server, a slave starts up and listens for requests. A master, like a client, can initiate requests to a slave.</w:t>
      </w:r>
      <w:r>
        <w:rPr>
          <w:rFonts w:ascii="Calibri" w:eastAsia="Times New Roman" w:hAnsi="Calibri" w:cs="Calibri"/>
          <w:color w:val="000000"/>
        </w:rPr>
        <w:t xml:space="preserve"> </w:t>
      </w:r>
      <w:r w:rsidR="00717972">
        <w:rPr>
          <w:rFonts w:ascii="Calibri" w:eastAsia="Times New Roman" w:hAnsi="Calibri" w:cs="Calibri"/>
          <w:color w:val="000000"/>
        </w:rPr>
        <w:t xml:space="preserve">The Modbus TCP protocol allows connections to Modbus slaves over a TCP/IP controlled network. </w:t>
      </w:r>
      <w:r w:rsidR="00F67D2F">
        <w:rPr>
          <w:rFonts w:ascii="Calibri" w:eastAsia="Times New Roman" w:hAnsi="Calibri" w:cs="Calibri"/>
          <w:color w:val="000000"/>
        </w:rPr>
        <w:t>This plugin operates as a Modbus master.</w:t>
      </w:r>
    </w:p>
    <w:p w14:paraId="7F9E33C4" w14:textId="77777777" w:rsidR="00717972" w:rsidRDefault="00717972" w:rsidP="0090006A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445DE113" w14:textId="0AD29E3D" w:rsidR="00F67D2F" w:rsidRDefault="00717972" w:rsidP="0090006A">
      <w:p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The Modbus protocol is currently overseen by Modbus Organization, Inc, a non-profit industry </w:t>
      </w:r>
      <w:r w:rsidR="00F67D2F">
        <w:rPr>
          <w:rFonts w:ascii="Calibri" w:eastAsia="Times New Roman" w:hAnsi="Calibri" w:cs="Calibri"/>
          <w:color w:val="000000"/>
        </w:rPr>
        <w:t xml:space="preserve">group. </w:t>
      </w:r>
      <w:r w:rsidR="0090006A">
        <w:rPr>
          <w:rFonts w:ascii="Calibri" w:eastAsia="Times New Roman" w:hAnsi="Calibri" w:cs="Calibri"/>
          <w:color w:val="000000"/>
        </w:rPr>
        <w:t xml:space="preserve">Details </w:t>
      </w:r>
      <w:r w:rsidR="00F67D2F">
        <w:rPr>
          <w:rFonts w:ascii="Calibri" w:eastAsia="Times New Roman" w:hAnsi="Calibri" w:cs="Calibri"/>
          <w:color w:val="000000"/>
        </w:rPr>
        <w:t xml:space="preserve">about </w:t>
      </w:r>
      <w:r w:rsidR="0090006A">
        <w:rPr>
          <w:rFonts w:ascii="Calibri" w:eastAsia="Times New Roman" w:hAnsi="Calibri" w:cs="Calibri"/>
          <w:color w:val="000000"/>
        </w:rPr>
        <w:t xml:space="preserve">the Modbus </w:t>
      </w:r>
      <w:r w:rsidR="00F67D2F">
        <w:rPr>
          <w:rFonts w:ascii="Calibri" w:eastAsia="Times New Roman" w:hAnsi="Calibri" w:cs="Calibri"/>
          <w:color w:val="000000"/>
        </w:rPr>
        <w:t>O</w:t>
      </w:r>
      <w:r w:rsidR="0090006A">
        <w:rPr>
          <w:rFonts w:ascii="Calibri" w:eastAsia="Times New Roman" w:hAnsi="Calibri" w:cs="Calibri"/>
          <w:color w:val="000000"/>
        </w:rPr>
        <w:t xml:space="preserve">rganization </w:t>
      </w:r>
      <w:r w:rsidR="006E2DD2">
        <w:rPr>
          <w:rFonts w:ascii="Calibri" w:eastAsia="Times New Roman" w:hAnsi="Calibri" w:cs="Calibri"/>
          <w:color w:val="000000"/>
        </w:rPr>
        <w:t>are</w:t>
      </w:r>
      <w:r w:rsidR="00F67D2F">
        <w:rPr>
          <w:rFonts w:ascii="Calibri" w:eastAsia="Times New Roman" w:hAnsi="Calibri" w:cs="Calibri"/>
          <w:color w:val="000000"/>
        </w:rPr>
        <w:t xml:space="preserve"> available on their </w:t>
      </w:r>
      <w:r w:rsidR="0090006A">
        <w:rPr>
          <w:rFonts w:ascii="Calibri" w:eastAsia="Times New Roman" w:hAnsi="Calibri" w:cs="Calibri"/>
          <w:color w:val="000000"/>
        </w:rPr>
        <w:t>website</w:t>
      </w:r>
      <w:r w:rsidR="00F67D2F">
        <w:rPr>
          <w:rFonts w:ascii="Calibri" w:eastAsia="Times New Roman" w:hAnsi="Calibri" w:cs="Calibri"/>
          <w:color w:val="000000"/>
        </w:rPr>
        <w:t xml:space="preserve">, </w:t>
      </w:r>
      <w:hyperlink r:id="rId10" w:history="1">
        <w:r w:rsidR="0090006A" w:rsidRPr="004304C4">
          <w:rPr>
            <w:rStyle w:val="Hyperlink"/>
            <w:rFonts w:ascii="Calibri" w:eastAsia="Times New Roman" w:hAnsi="Calibri" w:cs="Calibri"/>
          </w:rPr>
          <w:t>www.modbus.org</w:t>
        </w:r>
      </w:hyperlink>
      <w:r w:rsidR="0090006A">
        <w:rPr>
          <w:rFonts w:ascii="Calibri" w:eastAsia="Times New Roman" w:hAnsi="Calibri" w:cs="Calibri"/>
          <w:color w:val="000000"/>
        </w:rPr>
        <w:t xml:space="preserve">. The Modbus specification </w:t>
      </w:r>
      <w:r w:rsidR="00F67D2F">
        <w:rPr>
          <w:rFonts w:ascii="Calibri" w:eastAsia="Times New Roman" w:hAnsi="Calibri" w:cs="Calibri"/>
          <w:color w:val="000000"/>
        </w:rPr>
        <w:t xml:space="preserve">is available on their website at the following URL: </w:t>
      </w:r>
      <w:r w:rsidR="0090006A">
        <w:rPr>
          <w:rFonts w:ascii="Calibri" w:eastAsia="Times New Roman" w:hAnsi="Calibri" w:cs="Calibri"/>
          <w:color w:val="000000"/>
        </w:rPr>
        <w:t xml:space="preserve"> </w:t>
      </w:r>
      <w:hyperlink r:id="rId11" w:history="1">
        <w:r w:rsidR="0090006A" w:rsidRPr="004304C4">
          <w:rPr>
            <w:rStyle w:val="Hyperlink"/>
            <w:rFonts w:ascii="Calibri" w:eastAsia="Times New Roman" w:hAnsi="Calibri" w:cs="Calibri"/>
          </w:rPr>
          <w:t>http://www.modbus.org/specs.php</w:t>
        </w:r>
      </w:hyperlink>
      <w:r w:rsidR="0090006A">
        <w:rPr>
          <w:rFonts w:ascii="Calibri" w:eastAsia="Times New Roman" w:hAnsi="Calibri" w:cs="Calibri"/>
          <w:color w:val="000000"/>
        </w:rPr>
        <w:t>.</w:t>
      </w:r>
      <w:r w:rsidR="0090006A">
        <w:rPr>
          <w:rFonts w:ascii="Calibri" w:eastAsia="Times New Roman" w:hAnsi="Calibri" w:cs="Calibri"/>
          <w:color w:val="000000"/>
        </w:rPr>
        <w:br/>
      </w:r>
    </w:p>
    <w:p w14:paraId="3101B0B5" w14:textId="4F6F1F88" w:rsidR="00773F91" w:rsidRDefault="00773F91" w:rsidP="00773F91">
      <w:pPr>
        <w:pStyle w:val="Heading2"/>
      </w:pPr>
      <w:bookmarkStart w:id="8" w:name="_Toc510476511"/>
      <w:r>
        <w:t>Login to AXOOM Gate</w:t>
      </w:r>
      <w:bookmarkEnd w:id="8"/>
    </w:p>
    <w:p w14:paraId="00FFF0F3" w14:textId="52C8E9CA" w:rsidR="00572B13" w:rsidRDefault="008B3772" w:rsidP="00986259">
      <w:pPr>
        <w:pStyle w:val="ListParagraph"/>
        <w:keepNext/>
        <w:numPr>
          <w:ilvl w:val="0"/>
          <w:numId w:val="1"/>
        </w:numPr>
      </w:pPr>
      <w:r>
        <w:t>E</w:t>
      </w:r>
      <w:r w:rsidR="00572B13">
        <w:t xml:space="preserve">nter </w:t>
      </w:r>
      <w:r>
        <w:t xml:space="preserve">this </w:t>
      </w:r>
      <w:r w:rsidR="00572B13">
        <w:t>URL</w:t>
      </w:r>
      <w:r>
        <w:t xml:space="preserve">, </w:t>
      </w:r>
      <w:hyperlink r:id="rId12" w:history="1">
        <w:r w:rsidR="00572B13" w:rsidRPr="002C5322">
          <w:rPr>
            <w:rStyle w:val="Hyperlink"/>
          </w:rPr>
          <w:t>http://localhost:8701/nmi</w:t>
        </w:r>
      </w:hyperlink>
      <w:r>
        <w:t>, in a web browser. The following login page appears:</w:t>
      </w:r>
    </w:p>
    <w:p w14:paraId="14E0F88B" w14:textId="4D0D2F40" w:rsidR="00572B13" w:rsidRDefault="00572B13" w:rsidP="00803626">
      <w:pPr>
        <w:pStyle w:val="ListParagraph"/>
      </w:pPr>
      <w:r>
        <w:rPr>
          <w:noProof/>
        </w:rPr>
        <w:drawing>
          <wp:inline distT="0" distB="0" distL="0" distR="0" wp14:anchorId="54D78300" wp14:editId="48932A16">
            <wp:extent cx="2478024" cy="2258568"/>
            <wp:effectExtent l="57150" t="57150" r="113030" b="1231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78024" cy="225856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8B3772">
        <w:br/>
      </w:r>
      <w:bookmarkStart w:id="9" w:name="_GoBack"/>
      <w:bookmarkEnd w:id="9"/>
      <w:r w:rsidR="00000348">
        <w:rPr>
          <w:b/>
        </w:rPr>
        <w:t xml:space="preserve">Figure </w:t>
      </w:r>
      <w:r w:rsidR="00845259">
        <w:rPr>
          <w:b/>
        </w:rPr>
        <w:t>2.1</w:t>
      </w:r>
      <w:r w:rsidR="00D651F0">
        <w:rPr>
          <w:b/>
        </w:rPr>
        <w:t>.</w:t>
      </w:r>
      <w:r w:rsidR="008B3772" w:rsidRPr="008B3772">
        <w:rPr>
          <w:b/>
        </w:rPr>
        <w:t xml:space="preserve"> The dark schem</w:t>
      </w:r>
      <w:r w:rsidR="006E2DD2">
        <w:rPr>
          <w:b/>
        </w:rPr>
        <w:t>e</w:t>
      </w:r>
      <w:r w:rsidR="008B3772" w:rsidRPr="008B3772">
        <w:rPr>
          <w:b/>
        </w:rPr>
        <w:t xml:space="preserve"> for the AXOOM Gate login page.</w:t>
      </w:r>
      <w:r w:rsidR="008B3772">
        <w:br/>
      </w:r>
    </w:p>
    <w:p w14:paraId="55CEBC09" w14:textId="0DDA80B8" w:rsidR="00A453CE" w:rsidRDefault="008B3772" w:rsidP="00986259">
      <w:pPr>
        <w:pStyle w:val="ListParagraph"/>
        <w:keepNext/>
        <w:numPr>
          <w:ilvl w:val="0"/>
          <w:numId w:val="1"/>
        </w:numPr>
      </w:pPr>
      <w:r>
        <w:lastRenderedPageBreak/>
        <w:t xml:space="preserve">This URL, </w:t>
      </w:r>
      <w:hyperlink r:id="rId14" w:history="1">
        <w:r w:rsidRPr="002C5322">
          <w:rPr>
            <w:rStyle w:val="Hyperlink"/>
          </w:rPr>
          <w:t>http://localhost:8701/lnmi</w:t>
        </w:r>
      </w:hyperlink>
      <w:r>
        <w:t>, enables the “light” display schem</w:t>
      </w:r>
      <w:r w:rsidR="006E2DD2">
        <w:t>e</w:t>
      </w:r>
      <w:r>
        <w:t>:</w:t>
      </w:r>
    </w:p>
    <w:p w14:paraId="1CDFCE8F" w14:textId="171CB5C9" w:rsidR="008B3772" w:rsidRDefault="008B3772" w:rsidP="00803626">
      <w:pPr>
        <w:pStyle w:val="ListParagraph"/>
      </w:pPr>
      <w:r>
        <w:rPr>
          <w:noProof/>
        </w:rPr>
        <w:drawing>
          <wp:inline distT="0" distB="0" distL="0" distR="0" wp14:anchorId="58BC1F05" wp14:editId="575948F5">
            <wp:extent cx="2478024" cy="2258568"/>
            <wp:effectExtent l="57150" t="57150" r="113030" b="1231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78024" cy="225856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br/>
      </w:r>
      <w:r w:rsidR="00845259">
        <w:rPr>
          <w:b/>
        </w:rPr>
        <w:t>Figure 2.2</w:t>
      </w:r>
      <w:r w:rsidR="00D651F0">
        <w:rPr>
          <w:b/>
        </w:rPr>
        <w:t>.</w:t>
      </w:r>
      <w:r w:rsidRPr="008B3772">
        <w:rPr>
          <w:b/>
        </w:rPr>
        <w:t xml:space="preserve"> The light scheme for the AXOOM Gate login page.</w:t>
      </w:r>
      <w:r>
        <w:rPr>
          <w:b/>
        </w:rPr>
        <w:br/>
      </w:r>
    </w:p>
    <w:p w14:paraId="378EC985" w14:textId="2D54A6FF" w:rsidR="00283E90" w:rsidRDefault="00BB6C24" w:rsidP="00986259">
      <w:pPr>
        <w:pStyle w:val="ListParagraph"/>
        <w:keepNext/>
        <w:numPr>
          <w:ilvl w:val="0"/>
          <w:numId w:val="1"/>
        </w:numPr>
      </w:pPr>
      <w:r>
        <w:t xml:space="preserve">You see </w:t>
      </w:r>
      <w:r w:rsidR="00A453CE">
        <w:t>the AXOOM Gate</w:t>
      </w:r>
      <w:r>
        <w:t xml:space="preserve"> home page</w:t>
      </w:r>
      <w:r w:rsidR="00845259">
        <w:t>, as shown in Figure 2.3</w:t>
      </w:r>
      <w:r w:rsidR="00583C29">
        <w:t>.</w:t>
      </w:r>
    </w:p>
    <w:p w14:paraId="2EEC49F9" w14:textId="1288DDDA" w:rsidR="00EF15A6" w:rsidRDefault="00F67D2F" w:rsidP="00803626">
      <w:pPr>
        <w:pStyle w:val="ListParagraph"/>
        <w:ind w:left="0"/>
      </w:pPr>
      <w:r>
        <w:rPr>
          <w:noProof/>
        </w:rPr>
        <w:drawing>
          <wp:inline distT="0" distB="0" distL="0" distR="0" wp14:anchorId="757CEBE5" wp14:editId="098D96DF">
            <wp:extent cx="5577840" cy="4398264"/>
            <wp:effectExtent l="57150" t="57150" r="118110" b="1168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43982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EF15A6">
        <w:br/>
      </w:r>
      <w:r w:rsidR="00D651F0">
        <w:rPr>
          <w:b/>
        </w:rPr>
        <w:t>Fi</w:t>
      </w:r>
      <w:r w:rsidR="00845259">
        <w:rPr>
          <w:b/>
        </w:rPr>
        <w:t>gure 2.3</w:t>
      </w:r>
      <w:r w:rsidR="00D651F0">
        <w:rPr>
          <w:b/>
        </w:rPr>
        <w:t>.</w:t>
      </w:r>
      <w:r w:rsidR="00FC5C73">
        <w:rPr>
          <w:b/>
        </w:rPr>
        <w:t xml:space="preserve"> </w:t>
      </w:r>
      <w:r w:rsidR="00583C29">
        <w:rPr>
          <w:b/>
        </w:rPr>
        <w:t>T</w:t>
      </w:r>
      <w:r w:rsidR="00FC5C73">
        <w:rPr>
          <w:b/>
        </w:rPr>
        <w:t>he AXOOM Gate home page</w:t>
      </w:r>
      <w:r w:rsidR="00583C29">
        <w:rPr>
          <w:b/>
        </w:rPr>
        <w:t xml:space="preserve">. The </w:t>
      </w:r>
      <w:r w:rsidR="00273214">
        <w:rPr>
          <w:b/>
        </w:rPr>
        <w:t>“</w:t>
      </w:r>
      <w:r>
        <w:rPr>
          <w:b/>
        </w:rPr>
        <w:t>Modbus TCP</w:t>
      </w:r>
      <w:r w:rsidR="00273214">
        <w:rPr>
          <w:b/>
        </w:rPr>
        <w:t>”</w:t>
      </w:r>
      <w:r w:rsidR="00583C29">
        <w:rPr>
          <w:b/>
        </w:rPr>
        <w:t xml:space="preserve"> plugin button is highlighted</w:t>
      </w:r>
      <w:r w:rsidR="00724A65">
        <w:rPr>
          <w:b/>
        </w:rPr>
        <w:t>.</w:t>
      </w:r>
      <w:r w:rsidR="00EF15A6">
        <w:rPr>
          <w:b/>
        </w:rPr>
        <w:br/>
      </w:r>
    </w:p>
    <w:p w14:paraId="2A5F4DCA" w14:textId="3E714F08" w:rsidR="008D6441" w:rsidRDefault="00914AA2" w:rsidP="008D6441">
      <w:pPr>
        <w:pStyle w:val="Heading2"/>
      </w:pPr>
      <w:bookmarkStart w:id="10" w:name="_Toc510476512"/>
      <w:r>
        <w:lastRenderedPageBreak/>
        <w:t>Accessing the p</w:t>
      </w:r>
      <w:r w:rsidR="008D6441">
        <w:t xml:space="preserve">lugin </w:t>
      </w:r>
      <w:r>
        <w:t>d</w:t>
      </w:r>
      <w:r w:rsidR="008D6441">
        <w:t>ashboard</w:t>
      </w:r>
      <w:bookmarkEnd w:id="10"/>
    </w:p>
    <w:p w14:paraId="6FFA1B4B" w14:textId="0E7C9AF8" w:rsidR="00273214" w:rsidRDefault="00273214" w:rsidP="00986259">
      <w:pPr>
        <w:pStyle w:val="ListParagraph"/>
        <w:keepNext/>
        <w:numPr>
          <w:ilvl w:val="0"/>
          <w:numId w:val="1"/>
        </w:numPr>
      </w:pPr>
      <w:r>
        <w:t>When you click the “</w:t>
      </w:r>
      <w:r w:rsidR="00F67D2F">
        <w:t>Modbus TCP</w:t>
      </w:r>
      <w:r>
        <w:t xml:space="preserve">” button, the </w:t>
      </w:r>
      <w:r w:rsidR="00F67D2F">
        <w:t xml:space="preserve">Modbus TCP Master </w:t>
      </w:r>
      <w:r>
        <w:t>plugin dashboard appears</w:t>
      </w:r>
      <w:r w:rsidR="00845259">
        <w:t xml:space="preserve"> (see Figure 2.4</w:t>
      </w:r>
      <w:r w:rsidR="00583C29">
        <w:t>)</w:t>
      </w:r>
      <w:r>
        <w:t>.</w:t>
      </w:r>
    </w:p>
    <w:p w14:paraId="5BB0FF62" w14:textId="53FC1441" w:rsidR="00273214" w:rsidRDefault="00E71009" w:rsidP="000F2944">
      <w:pPr>
        <w:pStyle w:val="ListParagraph"/>
      </w:pPr>
      <w:r>
        <w:rPr>
          <w:noProof/>
        </w:rPr>
        <w:drawing>
          <wp:inline distT="0" distB="0" distL="0" distR="0" wp14:anchorId="1C02608D" wp14:editId="3E5EB8CA">
            <wp:extent cx="5276088" cy="2615184"/>
            <wp:effectExtent l="57150" t="57150" r="115570" b="1092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6088" cy="261518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000348">
        <w:rPr>
          <w:b/>
        </w:rPr>
        <w:t>Figure</w:t>
      </w:r>
      <w:r w:rsidR="00845259">
        <w:rPr>
          <w:b/>
        </w:rPr>
        <w:t xml:space="preserve"> 2.4</w:t>
      </w:r>
      <w:r w:rsidR="00D651F0">
        <w:rPr>
          <w:b/>
        </w:rPr>
        <w:t>.</w:t>
      </w:r>
      <w:r w:rsidR="00273214" w:rsidRPr="00273214">
        <w:rPr>
          <w:b/>
        </w:rPr>
        <w:t xml:space="preserve"> The </w:t>
      </w:r>
      <w:r>
        <w:rPr>
          <w:b/>
        </w:rPr>
        <w:t>Modbus TCP Master</w:t>
      </w:r>
      <w:r w:rsidR="00273214" w:rsidRPr="00273214">
        <w:rPr>
          <w:b/>
        </w:rPr>
        <w:t xml:space="preserve"> plugin dashboard.</w:t>
      </w:r>
      <w:r w:rsidR="00273214">
        <w:br/>
      </w:r>
    </w:p>
    <w:p w14:paraId="36C907DB" w14:textId="06C6BA25" w:rsidR="00273214" w:rsidRDefault="00E71009" w:rsidP="00986259">
      <w:pPr>
        <w:pStyle w:val="ListParagraph"/>
        <w:numPr>
          <w:ilvl w:val="0"/>
          <w:numId w:val="1"/>
        </w:numPr>
      </w:pPr>
      <w:r>
        <w:t xml:space="preserve">To create a connection to a Modbus slave device, click the </w:t>
      </w:r>
      <w:r w:rsidRPr="00E71009">
        <w:rPr>
          <w:rStyle w:val="CodeWordChar"/>
        </w:rPr>
        <w:t>Modbus TCP Connections</w:t>
      </w:r>
      <w:r>
        <w:t xml:space="preserve"> button (highlighted).</w:t>
      </w:r>
    </w:p>
    <w:p w14:paraId="418CECA7" w14:textId="205B280D" w:rsidR="00DB47E1" w:rsidRDefault="00E71009" w:rsidP="00273214">
      <w:pPr>
        <w:pStyle w:val="Heading2"/>
        <w:keepNext/>
      </w:pPr>
      <w:bookmarkStart w:id="11" w:name="_Toc510476513"/>
      <w:r>
        <w:t>A</w:t>
      </w:r>
      <w:r w:rsidR="00773F91">
        <w:t xml:space="preserve">dding </w:t>
      </w:r>
      <w:r w:rsidR="00914AA2">
        <w:t>c</w:t>
      </w:r>
      <w:r w:rsidR="00773F91">
        <w:t>onnection</w:t>
      </w:r>
      <w:r w:rsidR="00914AA2">
        <w:t>s</w:t>
      </w:r>
      <w:r w:rsidR="00773F91">
        <w:t xml:space="preserve"> to </w:t>
      </w:r>
      <w:r>
        <w:t>Modbus TCP devices</w:t>
      </w:r>
      <w:bookmarkEnd w:id="11"/>
    </w:p>
    <w:p w14:paraId="5EE92C6F" w14:textId="27B3A0DB" w:rsidR="00EB2D5A" w:rsidRDefault="00AA7048" w:rsidP="00986259">
      <w:pPr>
        <w:pStyle w:val="ListParagraph"/>
        <w:keepNext/>
        <w:numPr>
          <w:ilvl w:val="0"/>
          <w:numId w:val="1"/>
        </w:numPr>
      </w:pPr>
      <w:r>
        <w:t>Figur</w:t>
      </w:r>
      <w:r w:rsidR="00845259">
        <w:t>e 2.5</w:t>
      </w:r>
      <w:r>
        <w:t xml:space="preserve"> shows the </w:t>
      </w:r>
      <w:r w:rsidR="00E71009">
        <w:t xml:space="preserve">(now empty) list of Modbus TCP Connections. </w:t>
      </w:r>
      <w:r>
        <w:t xml:space="preserve">To </w:t>
      </w:r>
      <w:r w:rsidR="00E71009">
        <w:t>connect to a</w:t>
      </w:r>
      <w:r w:rsidR="008D3C72">
        <w:t xml:space="preserve"> </w:t>
      </w:r>
      <w:r w:rsidR="006E2DD2">
        <w:t xml:space="preserve">Modbus </w:t>
      </w:r>
      <w:r w:rsidR="008D3C72">
        <w:t xml:space="preserve">device, </w:t>
      </w:r>
      <w:r>
        <w:t xml:space="preserve">click the "Add </w:t>
      </w:r>
      <w:r w:rsidR="008D3C72">
        <w:t>Modbus device</w:t>
      </w:r>
      <w:r>
        <w:t>" button.</w:t>
      </w:r>
    </w:p>
    <w:p w14:paraId="5A9A1286" w14:textId="6E9948C3" w:rsidR="00EB2D5A" w:rsidRPr="005E78D9" w:rsidRDefault="00E71009" w:rsidP="000F2944">
      <w:pPr>
        <w:rPr>
          <w:b/>
        </w:rPr>
      </w:pPr>
      <w:r>
        <w:rPr>
          <w:noProof/>
        </w:rPr>
        <w:drawing>
          <wp:inline distT="0" distB="0" distL="0" distR="0" wp14:anchorId="42D2A776" wp14:editId="240EE92C">
            <wp:extent cx="5184648" cy="2066544"/>
            <wp:effectExtent l="57150" t="57150" r="111760" b="1054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84648" cy="206654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5E78D9">
        <w:br/>
      </w:r>
      <w:r w:rsidR="00845259">
        <w:rPr>
          <w:b/>
        </w:rPr>
        <w:t>Figure 2.5</w:t>
      </w:r>
      <w:r w:rsidR="00D651F0">
        <w:rPr>
          <w:b/>
        </w:rPr>
        <w:t>.</w:t>
      </w:r>
      <w:r w:rsidR="00C13F03">
        <w:rPr>
          <w:b/>
        </w:rPr>
        <w:t xml:space="preserve"> Click “Add </w:t>
      </w:r>
      <w:r w:rsidR="008D3C72">
        <w:rPr>
          <w:b/>
        </w:rPr>
        <w:t>Modbus Device</w:t>
      </w:r>
      <w:r w:rsidR="00C13F03">
        <w:rPr>
          <w:b/>
        </w:rPr>
        <w:t>”</w:t>
      </w:r>
      <w:r w:rsidR="008D3C72">
        <w:rPr>
          <w:b/>
        </w:rPr>
        <w:t xml:space="preserve"> to create a connection to a device</w:t>
      </w:r>
      <w:r w:rsidR="00C13F03">
        <w:rPr>
          <w:b/>
        </w:rPr>
        <w:t>.</w:t>
      </w:r>
      <w:r w:rsidR="00A924D0">
        <w:rPr>
          <w:b/>
        </w:rPr>
        <w:br/>
      </w:r>
    </w:p>
    <w:p w14:paraId="1500A86F" w14:textId="7E4BF35C" w:rsidR="00C97B5C" w:rsidRDefault="00514D22" w:rsidP="00EB28D1">
      <w:pPr>
        <w:pStyle w:val="ListParagraph"/>
        <w:keepNext/>
        <w:numPr>
          <w:ilvl w:val="0"/>
          <w:numId w:val="1"/>
        </w:numPr>
        <w:jc w:val="both"/>
      </w:pPr>
      <w:r>
        <w:lastRenderedPageBreak/>
        <w:t xml:space="preserve">An empty row </w:t>
      </w:r>
      <w:r w:rsidR="002F0505">
        <w:t xml:space="preserve">appears, </w:t>
      </w:r>
      <w:r w:rsidR="00D473CD">
        <w:t xml:space="preserve">ready </w:t>
      </w:r>
      <w:r w:rsidR="008D3C72">
        <w:t>for a Modbus TCP device connection details</w:t>
      </w:r>
      <w:r w:rsidR="00D473CD">
        <w:t>.</w:t>
      </w:r>
    </w:p>
    <w:p w14:paraId="476ACC71" w14:textId="2E316FC5" w:rsidR="00801C26" w:rsidRDefault="008D3C72" w:rsidP="00EB28D1">
      <w:pPr>
        <w:rPr>
          <w:b/>
        </w:rPr>
      </w:pPr>
      <w:r>
        <w:rPr>
          <w:noProof/>
        </w:rPr>
        <w:drawing>
          <wp:inline distT="0" distB="0" distL="0" distR="0" wp14:anchorId="3F8A3D34" wp14:editId="2B068040">
            <wp:extent cx="4517136" cy="2295144"/>
            <wp:effectExtent l="57150" t="57150" r="112395" b="1054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17136" cy="229514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801C26">
        <w:br/>
      </w:r>
      <w:r w:rsidR="00466EB0">
        <w:rPr>
          <w:b/>
        </w:rPr>
        <w:t xml:space="preserve">Figure </w:t>
      </w:r>
      <w:r w:rsidR="00845259">
        <w:rPr>
          <w:b/>
        </w:rPr>
        <w:t>2.6</w:t>
      </w:r>
      <w:r w:rsidR="00D651F0">
        <w:rPr>
          <w:b/>
        </w:rPr>
        <w:t>.</w:t>
      </w:r>
      <w:r w:rsidR="00466EB0">
        <w:rPr>
          <w:b/>
        </w:rPr>
        <w:t xml:space="preserve"> </w:t>
      </w:r>
      <w:r w:rsidR="001937D2">
        <w:rPr>
          <w:b/>
        </w:rPr>
        <w:t>E</w:t>
      </w:r>
      <w:r w:rsidR="00F914F4">
        <w:rPr>
          <w:b/>
        </w:rPr>
        <w:t xml:space="preserve">nter </w:t>
      </w:r>
      <w:r>
        <w:rPr>
          <w:b/>
        </w:rPr>
        <w:t>a Modbus device address</w:t>
      </w:r>
      <w:r w:rsidR="00F914F4">
        <w:rPr>
          <w:b/>
        </w:rPr>
        <w:t>. Click checkmark to save.</w:t>
      </w:r>
      <w:r w:rsidR="00A63989">
        <w:rPr>
          <w:b/>
        </w:rPr>
        <w:br/>
      </w:r>
    </w:p>
    <w:p w14:paraId="35D060B2" w14:textId="3C68E799" w:rsidR="00BA03EA" w:rsidRDefault="001937D2" w:rsidP="00986259">
      <w:pPr>
        <w:pStyle w:val="ListParagraph"/>
        <w:keepNext/>
        <w:numPr>
          <w:ilvl w:val="0"/>
          <w:numId w:val="1"/>
        </w:numPr>
      </w:pPr>
      <w:r>
        <w:t xml:space="preserve">Enter a value in the </w:t>
      </w:r>
      <w:r w:rsidR="00AA7048">
        <w:t>“</w:t>
      </w:r>
      <w:r w:rsidR="008D3C72">
        <w:t>Address</w:t>
      </w:r>
      <w:r w:rsidR="00AA7048">
        <w:t>”</w:t>
      </w:r>
      <w:r>
        <w:t xml:space="preserve"> field, then c</w:t>
      </w:r>
      <w:r w:rsidR="00BA03EA">
        <w:t>lick the checkmark (</w:t>
      </w:r>
      <w:r w:rsidR="00BA03EA">
        <w:rPr>
          <w:noProof/>
        </w:rPr>
        <w:drawing>
          <wp:inline distT="0" distB="0" distL="0" distR="0" wp14:anchorId="0344EA7C" wp14:editId="05E450AC">
            <wp:extent cx="192024" cy="182880"/>
            <wp:effectExtent l="0" t="0" r="0" b="762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03EA">
        <w:t xml:space="preserve">) to save your work. </w:t>
      </w:r>
      <w:r>
        <w:t>A</w:t>
      </w:r>
      <w:r w:rsidR="00BA03EA">
        <w:t xml:space="preserve"> new connection </w:t>
      </w:r>
      <w:r>
        <w:t>is added to the list.</w:t>
      </w:r>
      <w:r w:rsidR="001B6715">
        <w:t xml:space="preserve"> Note: Do not specify a port in the device address.</w:t>
      </w:r>
    </w:p>
    <w:p w14:paraId="06CDDA5A" w14:textId="747E9D2F" w:rsidR="003A36ED" w:rsidRDefault="008D3C72" w:rsidP="00EB28D1">
      <w:r>
        <w:rPr>
          <w:noProof/>
        </w:rPr>
        <w:drawing>
          <wp:inline distT="0" distB="0" distL="0" distR="0" wp14:anchorId="4051BD37" wp14:editId="39260BB4">
            <wp:extent cx="4334256" cy="2185416"/>
            <wp:effectExtent l="57150" t="57150" r="104775" b="1200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34256" cy="218541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A63989">
        <w:br/>
      </w:r>
      <w:r w:rsidR="00845259">
        <w:rPr>
          <w:b/>
        </w:rPr>
        <w:t>Figure 2.7</w:t>
      </w:r>
      <w:r w:rsidR="00D651F0">
        <w:rPr>
          <w:b/>
        </w:rPr>
        <w:t>.</w:t>
      </w:r>
      <w:r w:rsidR="00A63989" w:rsidRPr="00A63989">
        <w:rPr>
          <w:b/>
        </w:rPr>
        <w:t xml:space="preserve"> A connection to a</w:t>
      </w:r>
      <w:r>
        <w:rPr>
          <w:b/>
        </w:rPr>
        <w:t xml:space="preserve"> Modbus device</w:t>
      </w:r>
      <w:r w:rsidR="00A63989" w:rsidRPr="00A63989">
        <w:rPr>
          <w:b/>
        </w:rPr>
        <w:t>.</w:t>
      </w:r>
      <w:r w:rsidR="00A63989">
        <w:rPr>
          <w:b/>
        </w:rPr>
        <w:br/>
      </w:r>
    </w:p>
    <w:p w14:paraId="7433633D" w14:textId="39C7007D" w:rsidR="00BA03EA" w:rsidRDefault="00C92F96" w:rsidP="00C92F96">
      <w:r>
        <w:t>The round status light will turn green when a connection is e</w:t>
      </w:r>
      <w:r w:rsidR="00914AA2">
        <w:t>stablished</w:t>
      </w:r>
      <w:r>
        <w:t xml:space="preserve">. It will be red if no connection has been established. </w:t>
      </w:r>
      <w:r w:rsidR="00452114">
        <w:t xml:space="preserve">Here are more details for </w:t>
      </w:r>
      <w:r>
        <w:t xml:space="preserve">each column </w:t>
      </w:r>
      <w:r w:rsidR="00452114">
        <w:t>in the connection list</w:t>
      </w:r>
      <w:r>
        <w:t>:</w:t>
      </w:r>
    </w:p>
    <w:tbl>
      <w:tblPr>
        <w:tblStyle w:val="TableGrid"/>
        <w:tblW w:w="9015" w:type="dxa"/>
        <w:tblInd w:w="-113" w:type="dxa"/>
        <w:tblLook w:val="04A0" w:firstRow="1" w:lastRow="0" w:firstColumn="1" w:lastColumn="0" w:noHBand="0" w:noVBand="1"/>
      </w:tblPr>
      <w:tblGrid>
        <w:gridCol w:w="2499"/>
        <w:gridCol w:w="6516"/>
      </w:tblGrid>
      <w:tr w:rsidR="0021768B" w:rsidRPr="00801C26" w14:paraId="11AB4F10" w14:textId="77777777" w:rsidTr="001544C7">
        <w:trPr>
          <w:tblHeader/>
        </w:trPr>
        <w:tc>
          <w:tcPr>
            <w:tcW w:w="2499" w:type="dxa"/>
            <w:shd w:val="clear" w:color="auto" w:fill="BFBFBF" w:themeFill="background1" w:themeFillShade="BF"/>
          </w:tcPr>
          <w:p w14:paraId="4F4ACA18" w14:textId="17D73195" w:rsidR="0021768B" w:rsidRPr="00801C26" w:rsidRDefault="0021768B" w:rsidP="007700A5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801C26">
              <w:rPr>
                <w:b/>
                <w:sz w:val="24"/>
                <w:szCs w:val="24"/>
              </w:rPr>
              <w:t>C</w:t>
            </w:r>
            <w:r w:rsidR="00C92F96">
              <w:rPr>
                <w:b/>
                <w:sz w:val="24"/>
                <w:szCs w:val="24"/>
              </w:rPr>
              <w:t>olumn</w:t>
            </w:r>
          </w:p>
        </w:tc>
        <w:tc>
          <w:tcPr>
            <w:tcW w:w="6516" w:type="dxa"/>
            <w:shd w:val="clear" w:color="auto" w:fill="BFBFBF" w:themeFill="background1" w:themeFillShade="BF"/>
          </w:tcPr>
          <w:p w14:paraId="0337E07A" w14:textId="5E8A661F" w:rsidR="0021768B" w:rsidRPr="00801C26" w:rsidRDefault="0021768B" w:rsidP="007700A5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801C26">
              <w:rPr>
                <w:b/>
                <w:sz w:val="24"/>
                <w:szCs w:val="24"/>
              </w:rPr>
              <w:t>Description</w:t>
            </w:r>
          </w:p>
        </w:tc>
      </w:tr>
      <w:tr w:rsidR="00C92F96" w:rsidRPr="0021768B" w14:paraId="00F98C1F" w14:textId="77777777" w:rsidTr="0021768B">
        <w:tc>
          <w:tcPr>
            <w:tcW w:w="2499" w:type="dxa"/>
          </w:tcPr>
          <w:p w14:paraId="3B1FFD42" w14:textId="77777777" w:rsidR="00C92F96" w:rsidRDefault="00C92F96" w:rsidP="001544C7">
            <w:pPr>
              <w:suppressAutoHyphens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811FC3" wp14:editId="74AC2C8B">
                  <wp:extent cx="438095" cy="428571"/>
                  <wp:effectExtent l="0" t="0" r="63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095" cy="4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1D162C1D" w14:textId="226A7DF3" w:rsidR="00C92F96" w:rsidRDefault="00C92F96" w:rsidP="007700A5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Properties icon. Click to view and edit </w:t>
            </w:r>
            <w:r w:rsidR="009E241E">
              <w:rPr>
                <w:sz w:val="24"/>
                <w:szCs w:val="24"/>
              </w:rPr>
              <w:t xml:space="preserve">additional </w:t>
            </w:r>
            <w:r w:rsidR="00AA7048">
              <w:rPr>
                <w:sz w:val="24"/>
                <w:szCs w:val="24"/>
              </w:rPr>
              <w:t>settings.</w:t>
            </w:r>
          </w:p>
          <w:p w14:paraId="76A70862" w14:textId="77777777" w:rsidR="00C92F96" w:rsidRDefault="00C92F96" w:rsidP="007700A5">
            <w:pPr>
              <w:suppressAutoHyphens/>
              <w:rPr>
                <w:sz w:val="24"/>
                <w:szCs w:val="24"/>
              </w:rPr>
            </w:pPr>
          </w:p>
        </w:tc>
      </w:tr>
      <w:tr w:rsidR="00A63989" w:rsidRPr="0021768B" w14:paraId="256EC729" w14:textId="77777777" w:rsidTr="0021768B">
        <w:tc>
          <w:tcPr>
            <w:tcW w:w="2499" w:type="dxa"/>
          </w:tcPr>
          <w:p w14:paraId="0DFB02B4" w14:textId="4F035B69" w:rsidR="00A63989" w:rsidRPr="0021768B" w:rsidRDefault="00A63989" w:rsidP="007700A5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Status</w:t>
            </w:r>
          </w:p>
        </w:tc>
        <w:tc>
          <w:tcPr>
            <w:tcW w:w="6516" w:type="dxa"/>
          </w:tcPr>
          <w:p w14:paraId="6EAFD462" w14:textId="77777777" w:rsidR="00452114" w:rsidRDefault="00452114" w:rsidP="007700A5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Status light</w:t>
            </w:r>
            <w:r w:rsidR="00A6398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The color will be one of the following:</w:t>
            </w:r>
          </w:p>
          <w:p w14:paraId="6A73B24E" w14:textId="77777777" w:rsidR="00452114" w:rsidRPr="002A452E" w:rsidRDefault="00452114" w:rsidP="00452114">
            <w:pPr>
              <w:pStyle w:val="ListParagraph"/>
              <w:numPr>
                <w:ilvl w:val="1"/>
                <w:numId w:val="4"/>
              </w:numPr>
              <w:spacing w:after="0" w:line="240" w:lineRule="auto"/>
              <w:ind w:left="360"/>
              <w:rPr>
                <w:rFonts w:ascii="Calibri" w:hAnsi="Calibri"/>
                <w:color w:val="000000"/>
                <w:sz w:val="24"/>
              </w:rPr>
            </w:pPr>
            <w:r w:rsidRPr="002A452E">
              <w:rPr>
                <w:rFonts w:ascii="Calibri" w:hAnsi="Calibri"/>
                <w:color w:val="000000"/>
                <w:sz w:val="24"/>
              </w:rPr>
              <w:t>Gray (0): Idle.</w:t>
            </w:r>
          </w:p>
          <w:p w14:paraId="738C3A2B" w14:textId="77777777" w:rsidR="00452114" w:rsidRPr="002A452E" w:rsidRDefault="00452114" w:rsidP="00452114">
            <w:pPr>
              <w:pStyle w:val="ListParagraph"/>
              <w:numPr>
                <w:ilvl w:val="1"/>
                <w:numId w:val="4"/>
              </w:numPr>
              <w:spacing w:after="0" w:line="240" w:lineRule="auto"/>
              <w:ind w:left="360"/>
              <w:rPr>
                <w:rFonts w:ascii="Calibri" w:hAnsi="Calibri"/>
                <w:color w:val="000000"/>
                <w:sz w:val="24"/>
              </w:rPr>
            </w:pPr>
            <w:r w:rsidRPr="002A452E">
              <w:rPr>
                <w:rFonts w:ascii="Calibri" w:hAnsi="Calibri"/>
                <w:color w:val="000000"/>
                <w:sz w:val="24"/>
              </w:rPr>
              <w:lastRenderedPageBreak/>
              <w:t>Green (1): Active / Ok.</w:t>
            </w:r>
          </w:p>
          <w:p w14:paraId="65A069AC" w14:textId="77777777" w:rsidR="00452114" w:rsidRPr="002A452E" w:rsidRDefault="00452114" w:rsidP="00452114">
            <w:pPr>
              <w:pStyle w:val="ListParagraph"/>
              <w:numPr>
                <w:ilvl w:val="1"/>
                <w:numId w:val="4"/>
              </w:numPr>
              <w:spacing w:after="0" w:line="240" w:lineRule="auto"/>
              <w:ind w:left="360"/>
              <w:rPr>
                <w:rFonts w:ascii="Calibri" w:hAnsi="Calibri"/>
                <w:color w:val="000000"/>
                <w:sz w:val="24"/>
              </w:rPr>
            </w:pPr>
            <w:r w:rsidRPr="002A452E">
              <w:rPr>
                <w:rFonts w:ascii="Calibri" w:hAnsi="Calibri"/>
                <w:color w:val="000000"/>
                <w:sz w:val="24"/>
              </w:rPr>
              <w:t>Yellow (2): Warning.</w:t>
            </w:r>
          </w:p>
          <w:p w14:paraId="5602D49C" w14:textId="77777777" w:rsidR="00452114" w:rsidRPr="002A452E" w:rsidRDefault="00452114" w:rsidP="00452114">
            <w:pPr>
              <w:pStyle w:val="ListParagraph"/>
              <w:numPr>
                <w:ilvl w:val="1"/>
                <w:numId w:val="4"/>
              </w:numPr>
              <w:spacing w:after="0" w:line="240" w:lineRule="auto"/>
              <w:ind w:left="360"/>
              <w:rPr>
                <w:rFonts w:ascii="Calibri" w:hAnsi="Calibri"/>
                <w:color w:val="000000"/>
                <w:sz w:val="24"/>
              </w:rPr>
            </w:pPr>
            <w:r w:rsidRPr="002A452E">
              <w:rPr>
                <w:rFonts w:ascii="Calibri" w:hAnsi="Calibri"/>
                <w:color w:val="000000"/>
                <w:sz w:val="24"/>
              </w:rPr>
              <w:t>Red (3): Error.</w:t>
            </w:r>
          </w:p>
          <w:p w14:paraId="45A33871" w14:textId="77777777" w:rsidR="00452114" w:rsidRPr="002A452E" w:rsidRDefault="00452114" w:rsidP="00452114">
            <w:pPr>
              <w:pStyle w:val="ListParagraph"/>
              <w:numPr>
                <w:ilvl w:val="1"/>
                <w:numId w:val="4"/>
              </w:numPr>
              <w:spacing w:after="0" w:line="240" w:lineRule="auto"/>
              <w:ind w:left="360"/>
              <w:rPr>
                <w:rFonts w:ascii="Calibri" w:hAnsi="Calibri"/>
                <w:color w:val="000000"/>
                <w:sz w:val="24"/>
              </w:rPr>
            </w:pPr>
            <w:r w:rsidRPr="002A452E">
              <w:rPr>
                <w:rFonts w:ascii="Calibri" w:hAnsi="Calibri"/>
                <w:color w:val="000000"/>
                <w:sz w:val="24"/>
              </w:rPr>
              <w:t>Blue (4): Starting / Setup / Ramp Up.</w:t>
            </w:r>
          </w:p>
          <w:p w14:paraId="21B923BD" w14:textId="77777777" w:rsidR="00452114" w:rsidRPr="002A452E" w:rsidRDefault="00452114" w:rsidP="00452114">
            <w:pPr>
              <w:pStyle w:val="ListParagraph"/>
              <w:numPr>
                <w:ilvl w:val="1"/>
                <w:numId w:val="4"/>
              </w:numPr>
              <w:spacing w:after="0" w:line="240" w:lineRule="auto"/>
              <w:ind w:left="360"/>
              <w:rPr>
                <w:rFonts w:ascii="Calibri" w:hAnsi="Calibri"/>
                <w:color w:val="000000"/>
                <w:sz w:val="24"/>
              </w:rPr>
            </w:pPr>
            <w:r w:rsidRPr="002A452E">
              <w:rPr>
                <w:rFonts w:ascii="Calibri" w:hAnsi="Calibri"/>
                <w:color w:val="000000"/>
                <w:sz w:val="24"/>
              </w:rPr>
              <w:t>Brown (5): Design / Engineering / Configuration.</w:t>
            </w:r>
          </w:p>
          <w:p w14:paraId="569CD796" w14:textId="6D290461" w:rsidR="00452114" w:rsidRPr="002A452E" w:rsidRDefault="00452114" w:rsidP="00452114">
            <w:pPr>
              <w:pStyle w:val="ListParagraph"/>
              <w:numPr>
                <w:ilvl w:val="1"/>
                <w:numId w:val="4"/>
              </w:numPr>
              <w:spacing w:after="0" w:line="240" w:lineRule="auto"/>
              <w:ind w:left="360"/>
              <w:rPr>
                <w:rFonts w:ascii="Calibri" w:hAnsi="Calibri"/>
                <w:color w:val="000000"/>
                <w:sz w:val="24"/>
              </w:rPr>
            </w:pPr>
            <w:r w:rsidRPr="002A452E">
              <w:rPr>
                <w:rFonts w:ascii="Calibri" w:hAnsi="Calibri"/>
                <w:color w:val="000000"/>
                <w:sz w:val="24"/>
              </w:rPr>
              <w:t>Purple (6): Shutdown.</w:t>
            </w:r>
          </w:p>
          <w:p w14:paraId="5999E730" w14:textId="0046F049" w:rsidR="00452114" w:rsidRPr="002A452E" w:rsidRDefault="00452114" w:rsidP="00452114">
            <w:pPr>
              <w:pStyle w:val="ListParagraph"/>
              <w:numPr>
                <w:ilvl w:val="1"/>
                <w:numId w:val="4"/>
              </w:numPr>
              <w:spacing w:after="0" w:line="240" w:lineRule="auto"/>
              <w:ind w:left="360"/>
              <w:rPr>
                <w:rFonts w:ascii="Calibri" w:hAnsi="Calibri"/>
                <w:color w:val="000000"/>
                <w:sz w:val="24"/>
              </w:rPr>
            </w:pPr>
            <w:r w:rsidRPr="002A452E">
              <w:rPr>
                <w:rFonts w:ascii="Calibri" w:hAnsi="Calibri"/>
                <w:color w:val="000000"/>
                <w:sz w:val="24"/>
              </w:rPr>
              <w:t>Black (7): Unknown / Unreachable.</w:t>
            </w:r>
          </w:p>
          <w:p w14:paraId="71A36BE3" w14:textId="1D563E5F" w:rsidR="00A63989" w:rsidRPr="0021768B" w:rsidRDefault="00A63989" w:rsidP="00452114">
            <w:pPr>
              <w:suppressAutoHyphens/>
              <w:rPr>
                <w:sz w:val="24"/>
                <w:szCs w:val="24"/>
              </w:rPr>
            </w:pPr>
          </w:p>
        </w:tc>
      </w:tr>
      <w:tr w:rsidR="001544C7" w:rsidRPr="0021768B" w14:paraId="77E48259" w14:textId="77777777" w:rsidTr="0021768B">
        <w:tc>
          <w:tcPr>
            <w:tcW w:w="2499" w:type="dxa"/>
          </w:tcPr>
          <w:p w14:paraId="7C839C50" w14:textId="0EF296F9" w:rsidR="001544C7" w:rsidRDefault="008D3C72" w:rsidP="007700A5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Address</w:t>
            </w:r>
          </w:p>
        </w:tc>
        <w:tc>
          <w:tcPr>
            <w:tcW w:w="6516" w:type="dxa"/>
          </w:tcPr>
          <w:p w14:paraId="4FDF6E4A" w14:textId="10A38128" w:rsidR="00BC57CA" w:rsidRDefault="008D3C72" w:rsidP="00C92F9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TCP/IP address for the device</w:t>
            </w:r>
            <w:r w:rsidR="00452114">
              <w:rPr>
                <w:sz w:val="24"/>
                <w:szCs w:val="24"/>
              </w:rPr>
              <w:t>.</w:t>
            </w:r>
          </w:p>
          <w:p w14:paraId="601099AE" w14:textId="77777777" w:rsidR="001544C7" w:rsidRDefault="001544C7" w:rsidP="007700A5">
            <w:pPr>
              <w:suppressAutoHyphens/>
              <w:rPr>
                <w:sz w:val="24"/>
                <w:szCs w:val="24"/>
              </w:rPr>
            </w:pPr>
          </w:p>
        </w:tc>
      </w:tr>
      <w:tr w:rsidR="00C92F96" w:rsidRPr="0021768B" w14:paraId="0100BE3A" w14:textId="77777777" w:rsidTr="0021768B">
        <w:tc>
          <w:tcPr>
            <w:tcW w:w="2499" w:type="dxa"/>
          </w:tcPr>
          <w:p w14:paraId="17955CCC" w14:textId="77777777" w:rsidR="00C92F96" w:rsidRDefault="00C92F96" w:rsidP="001544C7">
            <w:pPr>
              <w:suppressAutoHyphens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8E653B" wp14:editId="35CE37B7">
                  <wp:extent cx="419048" cy="428571"/>
                  <wp:effectExtent l="0" t="0" r="63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048" cy="4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56EDEF43" w14:textId="5DABF194" w:rsidR="00C92F96" w:rsidRDefault="00C92F96" w:rsidP="00AA7048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Trash can. Delete item on current row. </w:t>
            </w:r>
            <w:r w:rsidR="00AA7048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After deleting,</w:t>
            </w:r>
            <w:r w:rsidR="00AA7048">
              <w:rPr>
                <w:sz w:val="24"/>
                <w:szCs w:val="24"/>
              </w:rPr>
              <w:t xml:space="preserve"> you must refresh the page.</w:t>
            </w:r>
            <w:r>
              <w:rPr>
                <w:sz w:val="24"/>
                <w:szCs w:val="24"/>
              </w:rPr>
              <w:t xml:space="preserve"> </w:t>
            </w:r>
          </w:p>
        </w:tc>
      </w:tr>
    </w:tbl>
    <w:p w14:paraId="751A9427" w14:textId="45700000" w:rsidR="00BF23D6" w:rsidRDefault="00BF23D6" w:rsidP="00BF23D6"/>
    <w:p w14:paraId="0BEBEC12" w14:textId="5D8F5A4C" w:rsidR="003A36ED" w:rsidRDefault="009D6CD9" w:rsidP="00327497">
      <w:pPr>
        <w:pStyle w:val="Heading2"/>
      </w:pPr>
      <w:bookmarkStart w:id="12" w:name="_Toc510476514"/>
      <w:r>
        <w:t>Accessing other settings</w:t>
      </w:r>
      <w:r w:rsidR="00186D54">
        <w:t xml:space="preserve"> groups</w:t>
      </w:r>
      <w:bookmarkEnd w:id="12"/>
    </w:p>
    <w:p w14:paraId="29B93E61" w14:textId="6B9E894F" w:rsidR="00533566" w:rsidRDefault="00327497" w:rsidP="009E241E">
      <w:r>
        <w:t xml:space="preserve">After </w:t>
      </w:r>
      <w:r w:rsidR="009E241E">
        <w:t xml:space="preserve">you </w:t>
      </w:r>
      <w:r>
        <w:t>creat</w:t>
      </w:r>
      <w:r w:rsidR="009E241E">
        <w:t>e</w:t>
      </w:r>
      <w:r>
        <w:t xml:space="preserve"> </w:t>
      </w:r>
      <w:r w:rsidR="00BA03EA">
        <w:t xml:space="preserve">a </w:t>
      </w:r>
      <w:r w:rsidR="009D6CD9">
        <w:t>connection</w:t>
      </w:r>
      <w:r>
        <w:t xml:space="preserve">, </w:t>
      </w:r>
      <w:r w:rsidR="009E241E">
        <w:t>click</w:t>
      </w:r>
      <w:r>
        <w:t xml:space="preserve"> </w:t>
      </w:r>
      <w:r w:rsidR="003A36ED">
        <w:t>the properties button (</w:t>
      </w:r>
      <w:r w:rsidR="009E241E">
        <w:rPr>
          <w:noProof/>
        </w:rPr>
        <w:drawing>
          <wp:inline distT="0" distB="0" distL="0" distR="0" wp14:anchorId="350F3E45" wp14:editId="0CCD92BC">
            <wp:extent cx="219456" cy="210312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6ED">
        <w:t>)</w:t>
      </w:r>
      <w:r w:rsidR="009E241E">
        <w:t xml:space="preserve"> </w:t>
      </w:r>
      <w:r w:rsidR="009D6CD9">
        <w:t xml:space="preserve">for </w:t>
      </w:r>
      <w:r w:rsidR="009E241E">
        <w:t xml:space="preserve">more settings. </w:t>
      </w:r>
    </w:p>
    <w:p w14:paraId="74DD8D1A" w14:textId="664D0E72" w:rsidR="00A0133E" w:rsidRDefault="008D3C72" w:rsidP="00EB28D1">
      <w:pPr>
        <w:pStyle w:val="CenteredScreenShot"/>
        <w:jc w:val="left"/>
      </w:pPr>
      <w:r>
        <w:drawing>
          <wp:inline distT="0" distB="0" distL="0" distR="0" wp14:anchorId="7447ACFA" wp14:editId="143746F8">
            <wp:extent cx="4507992" cy="2697480"/>
            <wp:effectExtent l="57150" t="57150" r="121285" b="1219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07992" cy="26974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533566">
        <w:br/>
      </w:r>
      <w:r w:rsidR="00845259">
        <w:rPr>
          <w:b/>
        </w:rPr>
        <w:t>Figure 2.8</w:t>
      </w:r>
      <w:r w:rsidR="00D651F0">
        <w:rPr>
          <w:b/>
        </w:rPr>
        <w:t>.</w:t>
      </w:r>
      <w:r w:rsidR="00533566" w:rsidRPr="00533566">
        <w:rPr>
          <w:b/>
        </w:rPr>
        <w:t xml:space="preserve">  When the properties </w:t>
      </w:r>
      <w:r w:rsidR="006E3752">
        <w:rPr>
          <w:b/>
        </w:rPr>
        <w:t xml:space="preserve">page first opens, </w:t>
      </w:r>
      <w:r w:rsidR="00533566" w:rsidRPr="00533566">
        <w:rPr>
          <w:b/>
        </w:rPr>
        <w:t xml:space="preserve">one of </w:t>
      </w:r>
      <w:r>
        <w:rPr>
          <w:b/>
        </w:rPr>
        <w:t>three</w:t>
      </w:r>
      <w:r w:rsidR="00533566" w:rsidRPr="00533566">
        <w:rPr>
          <w:b/>
        </w:rPr>
        <w:t xml:space="preserve"> </w:t>
      </w:r>
      <w:r w:rsidR="00F4358E">
        <w:rPr>
          <w:b/>
        </w:rPr>
        <w:t>settings</w:t>
      </w:r>
      <w:r w:rsidR="00533566" w:rsidRPr="00533566">
        <w:rPr>
          <w:b/>
        </w:rPr>
        <w:t xml:space="preserve"> groups</w:t>
      </w:r>
      <w:r w:rsidR="006E3752">
        <w:rPr>
          <w:b/>
        </w:rPr>
        <w:t xml:space="preserve"> is visible</w:t>
      </w:r>
      <w:r w:rsidR="00533566" w:rsidRPr="00533566">
        <w:rPr>
          <w:b/>
        </w:rPr>
        <w:t>.</w:t>
      </w:r>
      <w:r w:rsidR="00A924D0">
        <w:rPr>
          <w:b/>
        </w:rPr>
        <w:br/>
      </w:r>
    </w:p>
    <w:p w14:paraId="1EBF76DE" w14:textId="2D75A5C2" w:rsidR="00452114" w:rsidRDefault="00452114" w:rsidP="00452114">
      <w:r>
        <w:t>Figure 2.8 shows the property page when it first appears</w:t>
      </w:r>
      <w:r w:rsidR="00F75E75">
        <w:t xml:space="preserve">. One group of settings is </w:t>
      </w:r>
      <w:proofErr w:type="gramStart"/>
      <w:r w:rsidR="00F75E75">
        <w:t>visible</w:t>
      </w:r>
      <w:proofErr w:type="gramEnd"/>
      <w:r w:rsidR="00F75E75">
        <w:t xml:space="preserve"> and two groups of settings are hidden. Figure 2.9 shows the property page when all settings groups are visible.</w:t>
      </w:r>
      <w:r>
        <w:t xml:space="preserve"> </w:t>
      </w:r>
      <w:r w:rsidR="00F75E75">
        <w:t>This table summarizes the buttons that are available to configure the property settings:</w:t>
      </w:r>
    </w:p>
    <w:tbl>
      <w:tblPr>
        <w:tblStyle w:val="TableGrid"/>
        <w:tblW w:w="9015" w:type="dxa"/>
        <w:tblInd w:w="-113" w:type="dxa"/>
        <w:tblLook w:val="04A0" w:firstRow="1" w:lastRow="0" w:firstColumn="1" w:lastColumn="0" w:noHBand="0" w:noVBand="1"/>
      </w:tblPr>
      <w:tblGrid>
        <w:gridCol w:w="2499"/>
        <w:gridCol w:w="6516"/>
      </w:tblGrid>
      <w:tr w:rsidR="00452114" w:rsidRPr="00533566" w14:paraId="59FB4E3B" w14:textId="77777777" w:rsidTr="00F75E75">
        <w:trPr>
          <w:tblHeader/>
        </w:trPr>
        <w:tc>
          <w:tcPr>
            <w:tcW w:w="2499" w:type="dxa"/>
            <w:shd w:val="clear" w:color="auto" w:fill="BFBFBF" w:themeFill="background1" w:themeFillShade="BF"/>
          </w:tcPr>
          <w:p w14:paraId="323FF2BF" w14:textId="77777777" w:rsidR="00452114" w:rsidRPr="00533566" w:rsidRDefault="00452114" w:rsidP="00F75E75">
            <w:pPr>
              <w:suppressAutoHyphens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Display Buttons</w:t>
            </w:r>
          </w:p>
        </w:tc>
        <w:tc>
          <w:tcPr>
            <w:tcW w:w="6516" w:type="dxa"/>
            <w:shd w:val="clear" w:color="auto" w:fill="BFBFBF" w:themeFill="background1" w:themeFillShade="BF"/>
          </w:tcPr>
          <w:p w14:paraId="5A5069E5" w14:textId="77777777" w:rsidR="00452114" w:rsidRPr="00533566" w:rsidRDefault="00452114" w:rsidP="00F75E75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533566">
              <w:rPr>
                <w:b/>
                <w:sz w:val="24"/>
                <w:szCs w:val="24"/>
              </w:rPr>
              <w:t>Description</w:t>
            </w:r>
          </w:p>
        </w:tc>
      </w:tr>
      <w:tr w:rsidR="00452114" w:rsidRPr="0021768B" w14:paraId="760C86E3" w14:textId="77777777" w:rsidTr="00F75E75">
        <w:tc>
          <w:tcPr>
            <w:tcW w:w="2499" w:type="dxa"/>
          </w:tcPr>
          <w:p w14:paraId="18F517AF" w14:textId="77777777" w:rsidR="00452114" w:rsidRDefault="00452114" w:rsidP="00F75E75">
            <w:pPr>
              <w:suppressAutoHyphens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467BEF" wp14:editId="5E0D516B">
                  <wp:extent cx="304762" cy="190476"/>
                  <wp:effectExtent l="0" t="0" r="635" b="63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62" cy="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0D9A5DC8" w14:textId="77777777" w:rsidR="00452114" w:rsidRDefault="00452114" w:rsidP="00F75E75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Up arrow. Closes a group.</w:t>
            </w:r>
          </w:p>
        </w:tc>
      </w:tr>
      <w:tr w:rsidR="00452114" w:rsidRPr="0021768B" w14:paraId="109D3532" w14:textId="77777777" w:rsidTr="00F75E75">
        <w:tc>
          <w:tcPr>
            <w:tcW w:w="2499" w:type="dxa"/>
          </w:tcPr>
          <w:p w14:paraId="599FAC5F" w14:textId="77777777" w:rsidR="00452114" w:rsidRDefault="00452114" w:rsidP="00F75E75">
            <w:pPr>
              <w:suppressAutoHyphens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F96EA8" wp14:editId="5F16F560">
                  <wp:extent cx="304762" cy="190476"/>
                  <wp:effectExtent l="0" t="0" r="635" b="63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62" cy="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5DA4A6BB" w14:textId="77777777" w:rsidR="00452114" w:rsidRDefault="00452114" w:rsidP="00F75E75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Down arrow. Opens a group.</w:t>
            </w:r>
          </w:p>
        </w:tc>
      </w:tr>
      <w:tr w:rsidR="00452114" w:rsidRPr="0021768B" w14:paraId="3DB6D48B" w14:textId="77777777" w:rsidTr="00F75E75">
        <w:tc>
          <w:tcPr>
            <w:tcW w:w="2499" w:type="dxa"/>
          </w:tcPr>
          <w:p w14:paraId="7A0E69CC" w14:textId="77777777" w:rsidR="00452114" w:rsidRDefault="00452114" w:rsidP="00F75E75">
            <w:pPr>
              <w:suppressAutoHyphens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ED0559F" wp14:editId="69715DE5">
                  <wp:extent cx="304762" cy="257143"/>
                  <wp:effectExtent l="0" t="0" r="635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62" cy="2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15FD9E83" w14:textId="312EAEED" w:rsidR="00452114" w:rsidRDefault="00452114" w:rsidP="00F75E75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Left arrow. Decrease</w:t>
            </w:r>
            <w:r w:rsidR="00EE287C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 the width of browser space used to display property groups.</w:t>
            </w:r>
          </w:p>
        </w:tc>
      </w:tr>
      <w:tr w:rsidR="00452114" w:rsidRPr="0021768B" w14:paraId="2941AFE0" w14:textId="77777777" w:rsidTr="00F75E75">
        <w:tc>
          <w:tcPr>
            <w:tcW w:w="2499" w:type="dxa"/>
          </w:tcPr>
          <w:p w14:paraId="2A04A0E1" w14:textId="77777777" w:rsidR="00452114" w:rsidRDefault="00452114" w:rsidP="00F75E75">
            <w:pPr>
              <w:suppressAutoHyphens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2C0FAE" wp14:editId="5E6258DB">
                  <wp:extent cx="304762" cy="247619"/>
                  <wp:effectExtent l="0" t="0" r="635" b="63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62" cy="2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0E9C9D0D" w14:textId="66F98ADE" w:rsidR="00452114" w:rsidRDefault="00452114" w:rsidP="00F75E75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Right arrow. Increase</w:t>
            </w:r>
            <w:r w:rsidR="00EE287C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 the width of browser space used to display property groups.</w:t>
            </w:r>
          </w:p>
        </w:tc>
      </w:tr>
    </w:tbl>
    <w:p w14:paraId="5804E809" w14:textId="77777777" w:rsidR="00452114" w:rsidRDefault="00452114" w:rsidP="00452114">
      <w:pPr>
        <w:pStyle w:val="CenteredScreenShot"/>
        <w:rPr>
          <w:b/>
        </w:rPr>
      </w:pPr>
    </w:p>
    <w:p w14:paraId="0AA0C5A5" w14:textId="0629B582" w:rsidR="0035366C" w:rsidRDefault="00850B23" w:rsidP="00EB28D1">
      <w:pPr>
        <w:rPr>
          <w:b/>
        </w:rPr>
      </w:pPr>
      <w:r>
        <w:rPr>
          <w:noProof/>
        </w:rPr>
        <w:drawing>
          <wp:inline distT="0" distB="0" distL="0" distR="0" wp14:anchorId="1A82245B" wp14:editId="5BFFD526">
            <wp:extent cx="5943600" cy="3115945"/>
            <wp:effectExtent l="57150" t="57150" r="114300" b="1225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59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452114">
        <w:rPr>
          <w:b/>
        </w:rPr>
        <w:br/>
      </w:r>
      <w:r w:rsidR="00452114" w:rsidRPr="0035366C">
        <w:rPr>
          <w:b/>
        </w:rPr>
        <w:t>Figu</w:t>
      </w:r>
      <w:r w:rsidR="00452114">
        <w:rPr>
          <w:b/>
        </w:rPr>
        <w:t>re 2.9.</w:t>
      </w:r>
      <w:r w:rsidR="00452114" w:rsidRPr="0035366C">
        <w:rPr>
          <w:b/>
        </w:rPr>
        <w:t xml:space="preserve"> </w:t>
      </w:r>
      <w:r w:rsidR="00452114">
        <w:rPr>
          <w:b/>
        </w:rPr>
        <w:t xml:space="preserve">All </w:t>
      </w:r>
      <w:r w:rsidR="00F75E75">
        <w:rPr>
          <w:b/>
        </w:rPr>
        <w:t xml:space="preserve">settings </w:t>
      </w:r>
      <w:r w:rsidR="00452114">
        <w:rPr>
          <w:b/>
        </w:rPr>
        <w:t xml:space="preserve">groups </w:t>
      </w:r>
      <w:r w:rsidR="00F75E75">
        <w:rPr>
          <w:b/>
        </w:rPr>
        <w:t xml:space="preserve">are visible </w:t>
      </w:r>
      <w:r w:rsidR="00452114">
        <w:rPr>
          <w:b/>
        </w:rPr>
        <w:t xml:space="preserve">on </w:t>
      </w:r>
      <w:r w:rsidR="00F75E75">
        <w:rPr>
          <w:b/>
        </w:rPr>
        <w:t xml:space="preserve">the </w:t>
      </w:r>
      <w:r w:rsidR="00452114" w:rsidRPr="0035366C">
        <w:rPr>
          <w:b/>
        </w:rPr>
        <w:t>properties</w:t>
      </w:r>
      <w:r w:rsidR="00452114">
        <w:rPr>
          <w:b/>
        </w:rPr>
        <w:t xml:space="preserve"> page</w:t>
      </w:r>
      <w:r w:rsidR="00452114" w:rsidRPr="0035366C">
        <w:rPr>
          <w:b/>
        </w:rPr>
        <w:t>.</w:t>
      </w:r>
    </w:p>
    <w:p w14:paraId="00EF47A9" w14:textId="545D4426" w:rsidR="00A924D0" w:rsidRDefault="00A924D0" w:rsidP="00A924D0">
      <w:pPr>
        <w:pStyle w:val="Heading2"/>
      </w:pPr>
      <w:bookmarkStart w:id="13" w:name="_Toc510476515"/>
      <w:r>
        <w:t>Device Status</w:t>
      </w:r>
      <w:r w:rsidR="00764787">
        <w:t xml:space="preserve"> Group</w:t>
      </w:r>
      <w:bookmarkEnd w:id="13"/>
    </w:p>
    <w:p w14:paraId="654CD9F5" w14:textId="0E515F83" w:rsidR="00F75E75" w:rsidRDefault="00F75E75" w:rsidP="00EB28D1">
      <w:pPr>
        <w:ind w:left="360"/>
      </w:pPr>
      <w:r>
        <w:rPr>
          <w:noProof/>
        </w:rPr>
        <w:drawing>
          <wp:inline distT="0" distB="0" distL="0" distR="0" wp14:anchorId="5052871C" wp14:editId="091627B9">
            <wp:extent cx="2697480" cy="2450592"/>
            <wp:effectExtent l="57150" t="57150" r="121920" b="1212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245059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</w:rPr>
        <w:br/>
        <w:t>Figure 2.10.</w:t>
      </w:r>
      <w:r w:rsidRPr="008D7DCF">
        <w:rPr>
          <w:b/>
        </w:rPr>
        <w:t xml:space="preserve"> Device Status </w:t>
      </w:r>
      <w:r w:rsidR="00EE287C">
        <w:rPr>
          <w:b/>
        </w:rPr>
        <w:t>G</w:t>
      </w:r>
      <w:r w:rsidRPr="008D7DCF">
        <w:rPr>
          <w:b/>
        </w:rPr>
        <w:t>roup.</w:t>
      </w:r>
    </w:p>
    <w:p w14:paraId="43962698" w14:textId="7095D9FC" w:rsidR="00A924D0" w:rsidRDefault="00A924D0" w:rsidP="00A924D0">
      <w:pPr>
        <w:ind w:left="360"/>
      </w:pPr>
      <w:r>
        <w:t>The De</w:t>
      </w:r>
      <w:r w:rsidR="00845259">
        <w:t xml:space="preserve">vice Status </w:t>
      </w:r>
      <w:r w:rsidR="005D3C2D">
        <w:t>G</w:t>
      </w:r>
      <w:r w:rsidR="00845259">
        <w:t xml:space="preserve">roup (see </w:t>
      </w:r>
      <w:r w:rsidR="006E2DD2">
        <w:t>F</w:t>
      </w:r>
      <w:r w:rsidR="00845259">
        <w:t>igure 2.10</w:t>
      </w:r>
      <w:r>
        <w:t xml:space="preserve">) holds basic </w:t>
      </w:r>
      <w:r w:rsidR="00F75E75">
        <w:t xml:space="preserve">status </w:t>
      </w:r>
      <w:r>
        <w:t>details</w:t>
      </w:r>
      <w:r w:rsidR="00F75E75">
        <w:t>, consisting of these fields</w:t>
      </w:r>
      <w:r>
        <w:t>:</w:t>
      </w:r>
    </w:p>
    <w:p w14:paraId="72536278" w14:textId="3FD88AAA" w:rsidR="00A924D0" w:rsidRDefault="00A924D0" w:rsidP="00986259">
      <w:pPr>
        <w:pStyle w:val="ListParagraph"/>
        <w:numPr>
          <w:ilvl w:val="0"/>
          <w:numId w:val="3"/>
        </w:numPr>
      </w:pPr>
      <w:r>
        <w:lastRenderedPageBreak/>
        <w:t>Device Name – the “Friendly Name</w:t>
      </w:r>
      <w:r w:rsidR="00EE287C">
        <w:t>.</w:t>
      </w:r>
      <w:r>
        <w:t>”</w:t>
      </w:r>
      <w:r w:rsidR="00EE287C">
        <w:t xml:space="preserve"> </w:t>
      </w:r>
      <w:r>
        <w:t>You can edit this value any time.</w:t>
      </w:r>
    </w:p>
    <w:p w14:paraId="03F579DA" w14:textId="77777777" w:rsidR="00A924D0" w:rsidRDefault="00A924D0" w:rsidP="00986259">
      <w:pPr>
        <w:pStyle w:val="ListParagraph"/>
        <w:numPr>
          <w:ilvl w:val="0"/>
          <w:numId w:val="3"/>
        </w:numPr>
      </w:pPr>
      <w:r>
        <w:t>Status light – Green when connected; red when not connected.</w:t>
      </w:r>
    </w:p>
    <w:p w14:paraId="7B50552B" w14:textId="5F40AE18" w:rsidR="00A924D0" w:rsidRDefault="00A924D0" w:rsidP="00986259">
      <w:pPr>
        <w:pStyle w:val="ListParagraph"/>
        <w:numPr>
          <w:ilvl w:val="0"/>
          <w:numId w:val="3"/>
        </w:numPr>
      </w:pPr>
      <w:r>
        <w:t xml:space="preserve">Status text – </w:t>
      </w:r>
      <w:r w:rsidR="00F75E75">
        <w:t>Status details. When a connection fails, look here for helpful hints</w:t>
      </w:r>
      <w:r>
        <w:t>.</w:t>
      </w:r>
    </w:p>
    <w:p w14:paraId="53E03C92" w14:textId="23656ACA" w:rsidR="00A924D0" w:rsidRDefault="00A924D0" w:rsidP="00986259">
      <w:pPr>
        <w:pStyle w:val="ListParagraph"/>
        <w:numPr>
          <w:ilvl w:val="0"/>
          <w:numId w:val="3"/>
        </w:numPr>
      </w:pPr>
      <w:r>
        <w:t>Last Update – The client-side timestamp when something was received from the</w:t>
      </w:r>
      <w:r w:rsidR="00F75E75">
        <w:t xml:space="preserve"> Modbus device</w:t>
      </w:r>
      <w:r>
        <w:t>.</w:t>
      </w:r>
    </w:p>
    <w:p w14:paraId="5C8080E2" w14:textId="797384E2" w:rsidR="00A924D0" w:rsidRDefault="00A924D0" w:rsidP="00986259">
      <w:pPr>
        <w:pStyle w:val="ListParagraph"/>
        <w:numPr>
          <w:ilvl w:val="0"/>
          <w:numId w:val="3"/>
        </w:numPr>
      </w:pPr>
      <w:r>
        <w:t>Current Value – This value is part of the standard status block</w:t>
      </w:r>
      <w:r w:rsidR="00F75E75">
        <w:t xml:space="preserve"> and is not used with Modbus.</w:t>
      </w:r>
    </w:p>
    <w:p w14:paraId="48DD41C2" w14:textId="542D70E1" w:rsidR="00A924D0" w:rsidRDefault="00A924D0" w:rsidP="00986259">
      <w:pPr>
        <w:pStyle w:val="ListParagraph"/>
        <w:numPr>
          <w:ilvl w:val="0"/>
          <w:numId w:val="3"/>
        </w:numPr>
      </w:pPr>
      <w:r>
        <w:t xml:space="preserve">On Node – The name of the node where the </w:t>
      </w:r>
      <w:r w:rsidR="00850B23">
        <w:t xml:space="preserve">Modbus slave </w:t>
      </w:r>
      <w:r>
        <w:t>is running.</w:t>
      </w:r>
    </w:p>
    <w:p w14:paraId="0998010C" w14:textId="07318043" w:rsidR="00165D92" w:rsidRDefault="00165D92" w:rsidP="00165D92">
      <w:pPr>
        <w:pStyle w:val="Heading2"/>
      </w:pPr>
      <w:bookmarkStart w:id="14" w:name="_Toc510476516"/>
      <w:r>
        <w:t>Connectivity</w:t>
      </w:r>
      <w:r w:rsidR="00764787">
        <w:t xml:space="preserve"> Group</w:t>
      </w:r>
      <w:bookmarkEnd w:id="14"/>
    </w:p>
    <w:p w14:paraId="3614DBA0" w14:textId="77777777" w:rsidR="00F75E75" w:rsidRDefault="00F75E75" w:rsidP="00EB28D1">
      <w:pPr>
        <w:ind w:left="360"/>
      </w:pPr>
      <w:r>
        <w:rPr>
          <w:noProof/>
        </w:rPr>
        <w:drawing>
          <wp:inline distT="0" distB="0" distL="0" distR="0" wp14:anchorId="593A4823" wp14:editId="14FD26E9">
            <wp:extent cx="2221992" cy="2788920"/>
            <wp:effectExtent l="57150" t="57150" r="121285" b="1066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21992" cy="27889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br/>
      </w:r>
      <w:r>
        <w:rPr>
          <w:b/>
        </w:rPr>
        <w:t>Figure 2.11.</w:t>
      </w:r>
      <w:r w:rsidRPr="001142DE">
        <w:rPr>
          <w:b/>
        </w:rPr>
        <w:t xml:space="preserve"> The Connectivity Group</w:t>
      </w:r>
    </w:p>
    <w:p w14:paraId="545E9377" w14:textId="383DFDA6" w:rsidR="004D138D" w:rsidRDefault="004D138D" w:rsidP="004D138D">
      <w:r>
        <w:t>You can check whether your server settings are correct, and whether the server is available, by clicking the “</w:t>
      </w:r>
      <w:r w:rsidRPr="004D138D">
        <w:t>Connect</w:t>
      </w:r>
      <w:r>
        <w:rPr>
          <w:b/>
        </w:rPr>
        <w:t>”</w:t>
      </w:r>
      <w:r>
        <w:t xml:space="preserve"> button. The indicator labeled “Is Connected” shows the results of your connection attempt. Once connected, click the “</w:t>
      </w:r>
      <w:r w:rsidRPr="004D138D">
        <w:t>Disconnect</w:t>
      </w:r>
      <w:r>
        <w:t>” button to close a connection.</w:t>
      </w:r>
    </w:p>
    <w:p w14:paraId="3CBD9822" w14:textId="5082314F" w:rsidR="006F4E00" w:rsidRDefault="006F4E00" w:rsidP="006F4E00">
      <w:r>
        <w:t xml:space="preserve">The </w:t>
      </w:r>
      <w:r w:rsidRPr="005C4240">
        <w:rPr>
          <w:b/>
        </w:rPr>
        <w:t>Auto-Connect</w:t>
      </w:r>
      <w:r>
        <w:t xml:space="preserve"> setting lets you decide whether to always re-establish a connection when the system starts up (when checked), or whether a user must manually establish the connection.</w:t>
      </w:r>
    </w:p>
    <w:p w14:paraId="2DAA7F30" w14:textId="67A0A8E4" w:rsidR="006F4E00" w:rsidRDefault="006F4E00" w:rsidP="006F4E00">
      <w:r>
        <w:t xml:space="preserve">The </w:t>
      </w:r>
      <w:r w:rsidRPr="006F4E00">
        <w:rPr>
          <w:rStyle w:val="CodeWordChar"/>
        </w:rPr>
        <w:t>Address</w:t>
      </w:r>
      <w:r>
        <w:t xml:space="preserve"> setting is the network address of your Modbus device. That, along with </w:t>
      </w:r>
      <w:r w:rsidRPr="006F4E00">
        <w:rPr>
          <w:rStyle w:val="CodeWordChar"/>
        </w:rPr>
        <w:t>Custom Port</w:t>
      </w:r>
      <w:r>
        <w:t xml:space="preserve"> setting, provide the TCP/IP network settings to locate a device. </w:t>
      </w:r>
    </w:p>
    <w:p w14:paraId="197C253F" w14:textId="4D8960D9" w:rsidR="006F4E00" w:rsidRDefault="006F4E00" w:rsidP="006F4E00">
      <w:r>
        <w:t xml:space="preserve">The </w:t>
      </w:r>
      <w:r w:rsidRPr="006F4E00">
        <w:rPr>
          <w:rStyle w:val="CodeWordChar"/>
        </w:rPr>
        <w:t>Slave Address</w:t>
      </w:r>
      <w:r>
        <w:t xml:space="preserve"> and </w:t>
      </w:r>
      <w:r w:rsidRPr="006F4E00">
        <w:rPr>
          <w:rStyle w:val="CodeWordChar"/>
        </w:rPr>
        <w:t>Base Offset</w:t>
      </w:r>
      <w:r>
        <w:t xml:space="preserve"> settings </w:t>
      </w:r>
    </w:p>
    <w:p w14:paraId="3D38932F" w14:textId="14C74BDE" w:rsidR="006F4E00" w:rsidRDefault="006F4E00" w:rsidP="004D138D">
      <w:r>
        <w:t xml:space="preserve">The </w:t>
      </w:r>
      <w:r w:rsidRPr="00F75E75">
        <w:rPr>
          <w:rStyle w:val="CodeWordChar"/>
        </w:rPr>
        <w:t>Polling Interval</w:t>
      </w:r>
      <w:r>
        <w:t xml:space="preserve"> defines the interval (in milliseconds) to query for values.</w:t>
      </w:r>
    </w:p>
    <w:p w14:paraId="3CB63DB8" w14:textId="662445A1" w:rsidR="006F4E00" w:rsidRDefault="006F4E00" w:rsidP="004D138D">
      <w:r>
        <w:t xml:space="preserve">The </w:t>
      </w:r>
      <w:r w:rsidRPr="00F75E75">
        <w:rPr>
          <w:rStyle w:val="CodeWordChar"/>
        </w:rPr>
        <w:t>Keep Open</w:t>
      </w:r>
      <w:r>
        <w:t xml:space="preserve"> field indicates whether a connection should be permanently opened, or whether a connection should be opened, accessed, and then closed. </w:t>
      </w:r>
    </w:p>
    <w:p w14:paraId="18901B11" w14:textId="2D0281DB" w:rsidR="006F4E00" w:rsidRDefault="006F4E00" w:rsidP="004D138D">
      <w:r>
        <w:t xml:space="preserve">The </w:t>
      </w:r>
      <w:r w:rsidRPr="00F75E75">
        <w:rPr>
          <w:rStyle w:val="CodeWordChar"/>
        </w:rPr>
        <w:t>Address Type</w:t>
      </w:r>
      <w:r>
        <w:t xml:space="preserve"> field provides access to list of choices (see Figure 2.12). Available values, as defined in the Modbus specification, including the following:</w:t>
      </w:r>
    </w:p>
    <w:p w14:paraId="40C1F57C" w14:textId="707A4C40" w:rsidR="006F4E00" w:rsidRDefault="006F4E00" w:rsidP="00986259">
      <w:pPr>
        <w:pStyle w:val="ListParagraph"/>
        <w:numPr>
          <w:ilvl w:val="0"/>
          <w:numId w:val="3"/>
        </w:numPr>
      </w:pPr>
      <w:r>
        <w:t>Holding Registers</w:t>
      </w:r>
    </w:p>
    <w:p w14:paraId="1ECC2811" w14:textId="0C124BF2" w:rsidR="006F4E00" w:rsidRDefault="006F4E00" w:rsidP="00986259">
      <w:pPr>
        <w:pStyle w:val="ListParagraph"/>
        <w:numPr>
          <w:ilvl w:val="0"/>
          <w:numId w:val="3"/>
        </w:numPr>
      </w:pPr>
      <w:r>
        <w:lastRenderedPageBreak/>
        <w:t>Input Register</w:t>
      </w:r>
    </w:p>
    <w:p w14:paraId="34F82F7F" w14:textId="59EB626E" w:rsidR="006F4E00" w:rsidRDefault="006F4E00" w:rsidP="00986259">
      <w:pPr>
        <w:pStyle w:val="ListParagraph"/>
        <w:numPr>
          <w:ilvl w:val="0"/>
          <w:numId w:val="3"/>
        </w:numPr>
      </w:pPr>
      <w:r>
        <w:t>Read Coils</w:t>
      </w:r>
    </w:p>
    <w:p w14:paraId="362C0083" w14:textId="4DA0865F" w:rsidR="006F4E00" w:rsidRDefault="006F4E00" w:rsidP="00986259">
      <w:pPr>
        <w:pStyle w:val="ListParagraph"/>
        <w:numPr>
          <w:ilvl w:val="0"/>
          <w:numId w:val="3"/>
        </w:numPr>
      </w:pPr>
      <w:r>
        <w:t>Read Input</w:t>
      </w:r>
    </w:p>
    <w:p w14:paraId="224FD330" w14:textId="20ECB22E" w:rsidR="006F4E00" w:rsidRDefault="006F4E00" w:rsidP="00986259">
      <w:pPr>
        <w:pStyle w:val="ListParagraph"/>
        <w:numPr>
          <w:ilvl w:val="0"/>
          <w:numId w:val="3"/>
        </w:numPr>
      </w:pPr>
      <w:r>
        <w:t>Read Multiple Register</w:t>
      </w:r>
    </w:p>
    <w:p w14:paraId="49ADC530" w14:textId="0179D675" w:rsidR="006F4E00" w:rsidRPr="006F4E00" w:rsidRDefault="006F4E00" w:rsidP="00EB28D1">
      <w:pPr>
        <w:ind w:left="360"/>
        <w:rPr>
          <w:b/>
        </w:rPr>
      </w:pPr>
      <w:r>
        <w:rPr>
          <w:noProof/>
        </w:rPr>
        <w:drawing>
          <wp:inline distT="0" distB="0" distL="0" distR="0" wp14:anchorId="08B07735" wp14:editId="1653AFA1">
            <wp:extent cx="3026664" cy="2029968"/>
            <wp:effectExtent l="57150" t="57150" r="116840" b="1231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26664" cy="202996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</w:rPr>
        <w:br/>
      </w:r>
      <w:r w:rsidRPr="006F4E00">
        <w:rPr>
          <w:b/>
        </w:rPr>
        <w:t>Figure 2.12</w:t>
      </w:r>
      <w:r w:rsidR="00E57CE3">
        <w:rPr>
          <w:b/>
        </w:rPr>
        <w:t>.</w:t>
      </w:r>
      <w:r w:rsidRPr="006F4E00">
        <w:rPr>
          <w:b/>
        </w:rPr>
        <w:t xml:space="preserve"> </w:t>
      </w:r>
      <w:r w:rsidR="00B31594">
        <w:rPr>
          <w:b/>
        </w:rPr>
        <w:t xml:space="preserve">Available </w:t>
      </w:r>
      <w:r w:rsidRPr="006F4E00">
        <w:rPr>
          <w:b/>
        </w:rPr>
        <w:t xml:space="preserve">Address Type </w:t>
      </w:r>
      <w:r w:rsidR="00B31594">
        <w:rPr>
          <w:b/>
        </w:rPr>
        <w:t>values</w:t>
      </w:r>
      <w:r w:rsidRPr="006F4E00">
        <w:rPr>
          <w:b/>
        </w:rPr>
        <w:t>.</w:t>
      </w:r>
    </w:p>
    <w:p w14:paraId="047C520C" w14:textId="02AFB02D" w:rsidR="0005148C" w:rsidRDefault="0005148C" w:rsidP="006F4E00">
      <w:pPr>
        <w:ind w:left="360"/>
        <w:jc w:val="center"/>
        <w:rPr>
          <w:b/>
        </w:rPr>
      </w:pPr>
    </w:p>
    <w:p w14:paraId="29064FC4" w14:textId="15C44621" w:rsidR="0005148C" w:rsidRPr="006F4E00" w:rsidRDefault="0005148C" w:rsidP="002A452E">
      <w:pPr>
        <w:pStyle w:val="Sidebar"/>
      </w:pPr>
      <w:r>
        <w:t>For details about the different address types please refer to the Modbus Specification and double check with your device what address type is required</w:t>
      </w:r>
    </w:p>
    <w:p w14:paraId="3C3A3663" w14:textId="77777777" w:rsidR="006F4E00" w:rsidRDefault="006F4E00" w:rsidP="006F4E00">
      <w:pPr>
        <w:ind w:left="360"/>
      </w:pPr>
    </w:p>
    <w:p w14:paraId="3CF6F075" w14:textId="45A49CFF" w:rsidR="00845259" w:rsidRDefault="00845259">
      <w:r>
        <w:br w:type="page"/>
      </w:r>
    </w:p>
    <w:p w14:paraId="5727BEDF" w14:textId="74114A3D" w:rsidR="00845259" w:rsidRDefault="00845259" w:rsidP="00845259">
      <w:pPr>
        <w:pStyle w:val="Heading1"/>
      </w:pPr>
      <w:bookmarkStart w:id="15" w:name="_Toc510476517"/>
      <w:r>
        <w:lastRenderedPageBreak/>
        <w:t xml:space="preserve">Retrieving </w:t>
      </w:r>
      <w:r w:rsidR="00F75E75">
        <w:t xml:space="preserve">Modbus Device </w:t>
      </w:r>
      <w:r>
        <w:t>Data</w:t>
      </w:r>
      <w:bookmarkEnd w:id="15"/>
    </w:p>
    <w:p w14:paraId="5312E9D0" w14:textId="1B326EE9" w:rsidR="003E5A6D" w:rsidRDefault="003E5A6D" w:rsidP="003E5A6D">
      <w:r>
        <w:t xml:space="preserve">This chapter covers retrieving data from </w:t>
      </w:r>
      <w:r w:rsidR="00F75E75">
        <w:t>a Modbus device</w:t>
      </w:r>
      <w:r>
        <w:t>, and includes the following topics:</w:t>
      </w:r>
    </w:p>
    <w:p w14:paraId="17A0C48E" w14:textId="5431C413" w:rsidR="003E5A6D" w:rsidRDefault="003E5A6D" w:rsidP="00986259">
      <w:pPr>
        <w:pStyle w:val="ListParagraph"/>
        <w:numPr>
          <w:ilvl w:val="0"/>
          <w:numId w:val="3"/>
        </w:numPr>
      </w:pPr>
      <w:r>
        <w:t>Using Configuration Group settings</w:t>
      </w:r>
    </w:p>
    <w:p w14:paraId="0DA135F5" w14:textId="714C67CF" w:rsidR="003E5A6D" w:rsidRDefault="003E5A6D" w:rsidP="00986259">
      <w:pPr>
        <w:pStyle w:val="ListParagraph"/>
        <w:numPr>
          <w:ilvl w:val="0"/>
          <w:numId w:val="3"/>
        </w:numPr>
      </w:pPr>
      <w:r>
        <w:t xml:space="preserve">Using Tag Import </w:t>
      </w:r>
      <w:r w:rsidR="00EE287C">
        <w:t>G</w:t>
      </w:r>
      <w:r>
        <w:t>roup settings</w:t>
      </w:r>
    </w:p>
    <w:p w14:paraId="3EE7F08C" w14:textId="09D21487" w:rsidR="003E6BB6" w:rsidRDefault="003E6BB6" w:rsidP="003E6BB6">
      <w:pPr>
        <w:ind w:left="360"/>
      </w:pPr>
    </w:p>
    <w:p w14:paraId="425D8D86" w14:textId="77777777" w:rsidR="003E6BB6" w:rsidRDefault="003E6BB6" w:rsidP="003E6BB6">
      <w:pPr>
        <w:pStyle w:val="Heading2"/>
      </w:pPr>
      <w:bookmarkStart w:id="16" w:name="_Toc510476518"/>
      <w:r>
        <w:t>Modbus Tags Group</w:t>
      </w:r>
      <w:bookmarkEnd w:id="16"/>
    </w:p>
    <w:p w14:paraId="1A0B342F" w14:textId="3539BB46" w:rsidR="003E6BB6" w:rsidRDefault="003E6BB6" w:rsidP="003E6BB6">
      <w:pPr>
        <w:ind w:left="360"/>
      </w:pPr>
      <w:r>
        <w:t xml:space="preserve">The </w:t>
      </w:r>
      <w:r w:rsidRPr="00850B23">
        <w:rPr>
          <w:rStyle w:val="CodeWordChar"/>
        </w:rPr>
        <w:t>Modbus Tags</w:t>
      </w:r>
      <w:r>
        <w:t xml:space="preserve"> </w:t>
      </w:r>
      <w:r w:rsidR="005D3C2D">
        <w:t>G</w:t>
      </w:r>
      <w:r>
        <w:t xml:space="preserve">roup </w:t>
      </w:r>
      <w:r w:rsidR="009367F5">
        <w:t xml:space="preserve">displays the set of writeable fields </w:t>
      </w:r>
      <w:r>
        <w:t>that have been configured, along with the current value for each field</w:t>
      </w:r>
      <w:r w:rsidR="009367F5">
        <w:t xml:space="preserve">. As shown in </w:t>
      </w:r>
      <w:r w:rsidR="006E2DD2">
        <w:t>F</w:t>
      </w:r>
      <w:r w:rsidR="009367F5">
        <w:t>igure 3.1</w:t>
      </w:r>
      <w:r>
        <w:t xml:space="preserve">, there are no </w:t>
      </w:r>
      <w:r w:rsidR="009367F5">
        <w:t xml:space="preserve">currently no writeable </w:t>
      </w:r>
      <w:r>
        <w:t xml:space="preserve">fields. Click the </w:t>
      </w:r>
      <w:r w:rsidRPr="00850B23">
        <w:rPr>
          <w:rStyle w:val="CodeWordChar"/>
        </w:rPr>
        <w:t>Show Field Mapper</w:t>
      </w:r>
      <w:r>
        <w:t xml:space="preserve"> button to select values to access.</w:t>
      </w:r>
    </w:p>
    <w:p w14:paraId="3ADDB522" w14:textId="02D22A06" w:rsidR="003E6BB6" w:rsidRDefault="003E6BB6" w:rsidP="00EB28D1">
      <w:pPr>
        <w:ind w:left="360"/>
      </w:pPr>
      <w:r>
        <w:rPr>
          <w:noProof/>
        </w:rPr>
        <w:drawing>
          <wp:inline distT="0" distB="0" distL="0" distR="0" wp14:anchorId="667AACD2" wp14:editId="6DE7FD59">
            <wp:extent cx="2660904" cy="1673352"/>
            <wp:effectExtent l="57150" t="57150" r="120650" b="1174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60904" cy="167335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br/>
      </w:r>
      <w:r>
        <w:rPr>
          <w:b/>
        </w:rPr>
        <w:t xml:space="preserve">Figure </w:t>
      </w:r>
      <w:r w:rsidR="00753845">
        <w:rPr>
          <w:b/>
        </w:rPr>
        <w:t>3</w:t>
      </w:r>
      <w:r>
        <w:rPr>
          <w:b/>
        </w:rPr>
        <w:t>.1.</w:t>
      </w:r>
      <w:r w:rsidRPr="00EB0E8D">
        <w:rPr>
          <w:b/>
        </w:rPr>
        <w:t xml:space="preserve"> The </w:t>
      </w:r>
      <w:r>
        <w:rPr>
          <w:b/>
        </w:rPr>
        <w:t>Modbus Tags</w:t>
      </w:r>
      <w:r w:rsidRPr="00EB0E8D">
        <w:rPr>
          <w:b/>
        </w:rPr>
        <w:t xml:space="preserve"> </w:t>
      </w:r>
      <w:r w:rsidR="005D3C2D">
        <w:rPr>
          <w:b/>
        </w:rPr>
        <w:t>G</w:t>
      </w:r>
      <w:r w:rsidRPr="00EB0E8D">
        <w:rPr>
          <w:b/>
        </w:rPr>
        <w:t>roup</w:t>
      </w:r>
      <w:r>
        <w:rPr>
          <w:b/>
        </w:rPr>
        <w:t>.</w:t>
      </w:r>
      <w:r>
        <w:rPr>
          <w:b/>
        </w:rPr>
        <w:br/>
      </w:r>
    </w:p>
    <w:p w14:paraId="5B6A25B4" w14:textId="77777777" w:rsidR="003E6BB6" w:rsidRDefault="003E6BB6" w:rsidP="003E6BB6">
      <w:pPr>
        <w:ind w:left="360"/>
      </w:pPr>
    </w:p>
    <w:p w14:paraId="1A493968" w14:textId="103BB27A" w:rsidR="00165D92" w:rsidRDefault="00753845" w:rsidP="00165D92">
      <w:pPr>
        <w:pStyle w:val="Heading2"/>
      </w:pPr>
      <w:bookmarkStart w:id="17" w:name="_Toc510476519"/>
      <w:r>
        <w:t>The Field Mapper Settings</w:t>
      </w:r>
      <w:bookmarkEnd w:id="17"/>
    </w:p>
    <w:p w14:paraId="7E3046A9" w14:textId="2B97B946" w:rsidR="00165D92" w:rsidRDefault="009367F5" w:rsidP="004D138D">
      <w:r>
        <w:t xml:space="preserve">When you click the </w:t>
      </w:r>
      <w:r w:rsidRPr="009367F5">
        <w:rPr>
          <w:rStyle w:val="CodeWordChar"/>
        </w:rPr>
        <w:t>Show Field Mapper</w:t>
      </w:r>
      <w:r>
        <w:t xml:space="preserve"> button, you are shown the list of mapped fields, which is initially empty (</w:t>
      </w:r>
      <w:r w:rsidR="006E2DD2">
        <w:t>F</w:t>
      </w:r>
      <w:r>
        <w:t xml:space="preserve">igure 3.2). When you click the </w:t>
      </w:r>
      <w:r w:rsidRPr="009367F5">
        <w:rPr>
          <w:rStyle w:val="CodeWordChar"/>
        </w:rPr>
        <w:t>Add Tag</w:t>
      </w:r>
      <w:r>
        <w:t xml:space="preserve"> button, a new empty row is displayed, ready for you to enter values (</w:t>
      </w:r>
      <w:r w:rsidR="006E2DD2">
        <w:t>F</w:t>
      </w:r>
      <w:r>
        <w:t>igure 3.3).</w:t>
      </w:r>
    </w:p>
    <w:p w14:paraId="7FFEE085" w14:textId="7E68A11B" w:rsidR="00753845" w:rsidRDefault="00753845" w:rsidP="00722055">
      <w:r>
        <w:rPr>
          <w:noProof/>
        </w:rPr>
        <w:drawing>
          <wp:inline distT="0" distB="0" distL="0" distR="0" wp14:anchorId="70E7D6AE" wp14:editId="248A6F99">
            <wp:extent cx="5111496" cy="1399032"/>
            <wp:effectExtent l="57150" t="57150" r="108585" b="1060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11496" cy="139903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br/>
      </w:r>
      <w:r w:rsidRPr="00753845">
        <w:rPr>
          <w:b/>
        </w:rPr>
        <w:t>Figure 3.2</w:t>
      </w:r>
      <w:r w:rsidR="00E57CE3">
        <w:rPr>
          <w:b/>
        </w:rPr>
        <w:t>.</w:t>
      </w:r>
      <w:r w:rsidRPr="00753845">
        <w:rPr>
          <w:b/>
        </w:rPr>
        <w:t xml:space="preserve"> The (empty) Field Mapper List.</w:t>
      </w:r>
    </w:p>
    <w:p w14:paraId="5E4036E4" w14:textId="06EA18FE" w:rsidR="00753845" w:rsidRDefault="00753845" w:rsidP="004D138D"/>
    <w:p w14:paraId="5DCD6E09" w14:textId="39BF63E8" w:rsidR="00753845" w:rsidRDefault="00753845" w:rsidP="00722055">
      <w:r>
        <w:rPr>
          <w:noProof/>
        </w:rPr>
        <w:lastRenderedPageBreak/>
        <w:drawing>
          <wp:inline distT="0" distB="0" distL="0" distR="0" wp14:anchorId="0474D969" wp14:editId="32453837">
            <wp:extent cx="5504688" cy="1819656"/>
            <wp:effectExtent l="57150" t="57150" r="115570" b="1238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04688" cy="181965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br/>
      </w:r>
      <w:r w:rsidRPr="00753845">
        <w:rPr>
          <w:b/>
        </w:rPr>
        <w:t>Figure 3.3. A blank row ready to receive field details.</w:t>
      </w:r>
    </w:p>
    <w:p w14:paraId="147CAC0F" w14:textId="1DC69994" w:rsidR="00255230" w:rsidRDefault="009367F5" w:rsidP="00255230">
      <w:r>
        <w:t xml:space="preserve">The field mapper table has </w:t>
      </w:r>
      <w:r w:rsidR="00FC0428">
        <w:t xml:space="preserve">six </w:t>
      </w:r>
      <w:r w:rsidR="00D4678D">
        <w:t>input fields:</w:t>
      </w:r>
    </w:p>
    <w:p w14:paraId="68881389" w14:textId="1AD92597" w:rsidR="00D4678D" w:rsidRDefault="00FC0428" w:rsidP="00986259">
      <w:pPr>
        <w:pStyle w:val="ListParagraph"/>
        <w:numPr>
          <w:ilvl w:val="0"/>
          <w:numId w:val="3"/>
        </w:numPr>
      </w:pPr>
      <w:r>
        <w:t>Property Name</w:t>
      </w:r>
      <w:r w:rsidR="00D4678D">
        <w:t xml:space="preserve"> – </w:t>
      </w:r>
      <w:r>
        <w:t>This is a “friendly name” to help associate a meaning to a value.</w:t>
      </w:r>
    </w:p>
    <w:p w14:paraId="05E14C02" w14:textId="601CF89A" w:rsidR="00D4678D" w:rsidRDefault="00FC0428" w:rsidP="00986259">
      <w:pPr>
        <w:pStyle w:val="ListParagraph"/>
        <w:numPr>
          <w:ilvl w:val="0"/>
          <w:numId w:val="3"/>
        </w:numPr>
      </w:pPr>
      <w:r>
        <w:t>Current Value – This is a read-only field to display the current value.</w:t>
      </w:r>
    </w:p>
    <w:p w14:paraId="4DB5066A" w14:textId="26B3D26F" w:rsidR="00D4678D" w:rsidRDefault="00D343FD" w:rsidP="00986259">
      <w:pPr>
        <w:pStyle w:val="ListParagraph"/>
        <w:numPr>
          <w:ilvl w:val="0"/>
          <w:numId w:val="3"/>
        </w:numPr>
      </w:pPr>
      <w:r>
        <w:t>Source Offset – The index to the data value to access.</w:t>
      </w:r>
    </w:p>
    <w:p w14:paraId="17D5EAEF" w14:textId="76AE07AC" w:rsidR="00FC0428" w:rsidRDefault="00FC0428" w:rsidP="00986259">
      <w:pPr>
        <w:pStyle w:val="ListParagraph"/>
        <w:numPr>
          <w:ilvl w:val="0"/>
          <w:numId w:val="3"/>
        </w:numPr>
      </w:pPr>
      <w:r>
        <w:t xml:space="preserve">Source Size – </w:t>
      </w:r>
      <w:r w:rsidR="00D343FD">
        <w:t>The number of bytes to include in the data</w:t>
      </w:r>
      <w:r w:rsidR="005D3C2D">
        <w:t>.</w:t>
      </w:r>
    </w:p>
    <w:p w14:paraId="57DAE49D" w14:textId="76109B8D" w:rsidR="00FC0428" w:rsidRDefault="00FC0428" w:rsidP="00986259">
      <w:pPr>
        <w:pStyle w:val="ListParagraph"/>
        <w:numPr>
          <w:ilvl w:val="0"/>
          <w:numId w:val="3"/>
        </w:numPr>
      </w:pPr>
      <w:r>
        <w:t xml:space="preserve">Source Type – This is a data type. You can choose from a list with the following values: </w:t>
      </w:r>
      <w:r w:rsidRPr="00FC0428">
        <w:rPr>
          <w:rStyle w:val="CodeWordChar"/>
        </w:rPr>
        <w:t>byte</w:t>
      </w:r>
      <w:r>
        <w:t xml:space="preserve">, </w:t>
      </w:r>
      <w:r w:rsidRPr="00FC0428">
        <w:rPr>
          <w:rStyle w:val="CodeWordChar"/>
        </w:rPr>
        <w:t>double</w:t>
      </w:r>
      <w:r>
        <w:t xml:space="preserve">, </w:t>
      </w:r>
      <w:r w:rsidRPr="00FC0428">
        <w:rPr>
          <w:rStyle w:val="CodeWordChar"/>
        </w:rPr>
        <w:t>double-cdab</w:t>
      </w:r>
      <w:r>
        <w:t xml:space="preserve">, </w:t>
      </w:r>
      <w:r w:rsidRPr="00FC0428">
        <w:rPr>
          <w:rStyle w:val="CodeWordChar"/>
        </w:rPr>
        <w:t>float</w:t>
      </w:r>
      <w:r>
        <w:t xml:space="preserve">, </w:t>
      </w:r>
      <w:r w:rsidRPr="00FC0428">
        <w:rPr>
          <w:rStyle w:val="CodeWordChar"/>
        </w:rPr>
        <w:t>float-abcd</w:t>
      </w:r>
      <w:r>
        <w:t xml:space="preserve">, </w:t>
      </w:r>
      <w:r w:rsidRPr="00FC0428">
        <w:rPr>
          <w:rStyle w:val="CodeWordChar"/>
        </w:rPr>
        <w:t>float32</w:t>
      </w:r>
      <w:r>
        <w:t xml:space="preserve">, </w:t>
      </w:r>
      <w:r w:rsidRPr="00FC0428">
        <w:rPr>
          <w:rStyle w:val="CodeWordChar"/>
        </w:rPr>
        <w:t>int32</w:t>
      </w:r>
      <w:r>
        <w:t xml:space="preserve">, </w:t>
      </w:r>
      <w:r w:rsidRPr="00FC0428">
        <w:rPr>
          <w:rStyle w:val="CodeWordChar"/>
        </w:rPr>
        <w:t>int64</w:t>
      </w:r>
      <w:r>
        <w:t xml:space="preserve">, </w:t>
      </w:r>
      <w:r w:rsidRPr="00FC0428">
        <w:rPr>
          <w:rStyle w:val="CodeWordChar"/>
        </w:rPr>
        <w:t>uint16</w:t>
      </w:r>
      <w:r>
        <w:t xml:space="preserve">, </w:t>
      </w:r>
      <w:r w:rsidRPr="00FC0428">
        <w:rPr>
          <w:rStyle w:val="CodeWordChar"/>
        </w:rPr>
        <w:t>utf8</w:t>
      </w:r>
      <w:r>
        <w:t>.</w:t>
      </w:r>
    </w:p>
    <w:p w14:paraId="33B98574" w14:textId="0552EEA3" w:rsidR="00FC0428" w:rsidRDefault="00FC0428" w:rsidP="00986259">
      <w:pPr>
        <w:pStyle w:val="ListParagraph"/>
        <w:numPr>
          <w:ilvl w:val="0"/>
          <w:numId w:val="3"/>
        </w:numPr>
      </w:pPr>
      <w:r>
        <w:t xml:space="preserve">Allow Write – </w:t>
      </w:r>
      <w:r w:rsidR="009367F5">
        <w:t>Whether a field is writeable.</w:t>
      </w:r>
    </w:p>
    <w:p w14:paraId="20D30E3E" w14:textId="13229D47" w:rsidR="00183F73" w:rsidRDefault="00183F73" w:rsidP="00722055">
      <w:r>
        <w:rPr>
          <w:noProof/>
        </w:rPr>
        <w:drawing>
          <wp:inline distT="0" distB="0" distL="0" distR="0" wp14:anchorId="176614E7" wp14:editId="3CED45BC">
            <wp:extent cx="5303520" cy="2999232"/>
            <wp:effectExtent l="57150" t="57150" r="106680" b="10604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99923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9367F5">
        <w:br/>
      </w:r>
      <w:r w:rsidR="009367F5" w:rsidRPr="009367F5">
        <w:rPr>
          <w:b/>
        </w:rPr>
        <w:t>Figure 3.4. Field mapper with four fields defined.</w:t>
      </w:r>
    </w:p>
    <w:p w14:paraId="3E0CFA64" w14:textId="7F72443A" w:rsidR="009367F5" w:rsidRDefault="009367F5" w:rsidP="009367F5">
      <w:r>
        <w:t>When the last column (</w:t>
      </w:r>
      <w:r w:rsidRPr="009367F5">
        <w:rPr>
          <w:rStyle w:val="CodeWordChar"/>
        </w:rPr>
        <w:t>Allow Write</w:t>
      </w:r>
      <w:r>
        <w:t xml:space="preserve">) is set to </w:t>
      </w:r>
      <w:r w:rsidRPr="009367F5">
        <w:rPr>
          <w:rStyle w:val="CodeWordChar"/>
        </w:rPr>
        <w:t>True</w:t>
      </w:r>
      <w:r>
        <w:t xml:space="preserve">, the Modbus plugin </w:t>
      </w:r>
      <w:r w:rsidR="00413E9F">
        <w:t xml:space="preserve">allows you to edit the value of those fields and the updated values are sent to the Modbus slave. </w:t>
      </w:r>
      <w:r>
        <w:t xml:space="preserve">Figure 3.5 shows the </w:t>
      </w:r>
      <w:r w:rsidR="00413E9F">
        <w:t xml:space="preserve">four writeable </w:t>
      </w:r>
      <w:r>
        <w:t xml:space="preserve">entry fields </w:t>
      </w:r>
      <w:r w:rsidR="00413E9F">
        <w:t>as defined in Figure 3.4, where the "Allow to Write" flag is set for each of these fields.</w:t>
      </w:r>
    </w:p>
    <w:p w14:paraId="23B36198" w14:textId="5C941B75" w:rsidR="009367F5" w:rsidRDefault="009367F5" w:rsidP="00722055">
      <w:r>
        <w:rPr>
          <w:noProof/>
        </w:rPr>
        <w:lastRenderedPageBreak/>
        <w:drawing>
          <wp:inline distT="0" distB="0" distL="0" distR="0" wp14:anchorId="6B8B1B03" wp14:editId="123C403A">
            <wp:extent cx="3154680" cy="2834640"/>
            <wp:effectExtent l="57150" t="57150" r="121920" b="1181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28346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br/>
      </w:r>
      <w:r w:rsidRPr="009367F5">
        <w:rPr>
          <w:b/>
        </w:rPr>
        <w:t>Figure 3.5. The entry form for writeable fields.</w:t>
      </w:r>
    </w:p>
    <w:p w14:paraId="139A76CF" w14:textId="77777777" w:rsidR="009367F5" w:rsidRDefault="009367F5" w:rsidP="009367F5"/>
    <w:p w14:paraId="54215677" w14:textId="52AA9FFF" w:rsidR="00C47591" w:rsidRDefault="00C47591" w:rsidP="00E45052">
      <w:pPr>
        <w:pStyle w:val="Heading1"/>
        <w:numPr>
          <w:ilvl w:val="0"/>
          <w:numId w:val="0"/>
        </w:numPr>
        <w:ind w:left="432"/>
        <w:rPr>
          <w:rFonts w:eastAsia="Times New Roman"/>
        </w:rPr>
      </w:pPr>
      <w:bookmarkStart w:id="18" w:name="_Toc510476520"/>
      <w:r>
        <w:rPr>
          <w:rFonts w:eastAsia="Times New Roman"/>
        </w:rPr>
        <w:lastRenderedPageBreak/>
        <w:t xml:space="preserve">Appendix A: </w:t>
      </w:r>
      <w:r w:rsidR="00773F91">
        <w:rPr>
          <w:rFonts w:eastAsia="Times New Roman"/>
        </w:rPr>
        <w:t>AXOOM Gate</w:t>
      </w:r>
      <w:r>
        <w:rPr>
          <w:rFonts w:eastAsia="Times New Roman"/>
        </w:rPr>
        <w:t xml:space="preserve"> Navigation Icons</w:t>
      </w:r>
      <w:bookmarkEnd w:id="18"/>
      <w:r>
        <w:rPr>
          <w:rFonts w:eastAsia="Times New Roman"/>
        </w:rPr>
        <w:t xml:space="preserve"> </w:t>
      </w:r>
    </w:p>
    <w:p w14:paraId="1DFF01C1" w14:textId="33CD9EB4" w:rsidR="00C47591" w:rsidRDefault="008D7DCF" w:rsidP="00C47591">
      <w:r>
        <w:t>Here is a summary of the AXOOM Gate navigation icons: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2250"/>
        <w:gridCol w:w="4410"/>
      </w:tblGrid>
      <w:tr w:rsidR="00C47591" w:rsidRPr="003C22FE" w14:paraId="2F7E4A3D" w14:textId="77777777" w:rsidTr="006C5FED">
        <w:trPr>
          <w:tblHeader/>
        </w:trPr>
        <w:tc>
          <w:tcPr>
            <w:tcW w:w="2425" w:type="dxa"/>
            <w:shd w:val="clear" w:color="auto" w:fill="404040" w:themeFill="text1" w:themeFillTint="BF"/>
          </w:tcPr>
          <w:p w14:paraId="5AF2F984" w14:textId="77777777" w:rsidR="00C47591" w:rsidRPr="003C22FE" w:rsidRDefault="00C47591" w:rsidP="006C5FED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3C22FE">
              <w:rPr>
                <w:color w:val="FFFFFF" w:themeColor="background1"/>
                <w:sz w:val="32"/>
                <w:szCs w:val="32"/>
              </w:rPr>
              <w:t>Icon</w:t>
            </w:r>
          </w:p>
        </w:tc>
        <w:tc>
          <w:tcPr>
            <w:tcW w:w="2250" w:type="dxa"/>
            <w:shd w:val="clear" w:color="auto" w:fill="404040" w:themeFill="text1" w:themeFillTint="BF"/>
          </w:tcPr>
          <w:p w14:paraId="365B23D5" w14:textId="77777777" w:rsidR="00C47591" w:rsidRPr="003C22FE" w:rsidRDefault="00C47591" w:rsidP="006C5FED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3C22FE">
              <w:rPr>
                <w:color w:val="FFFFFF" w:themeColor="background1"/>
                <w:sz w:val="32"/>
                <w:szCs w:val="32"/>
              </w:rPr>
              <w:t>Name</w:t>
            </w:r>
          </w:p>
        </w:tc>
        <w:tc>
          <w:tcPr>
            <w:tcW w:w="4410" w:type="dxa"/>
            <w:shd w:val="clear" w:color="auto" w:fill="404040" w:themeFill="text1" w:themeFillTint="BF"/>
          </w:tcPr>
          <w:p w14:paraId="617A64EA" w14:textId="77777777" w:rsidR="00C47591" w:rsidRPr="003C22FE" w:rsidRDefault="00C47591" w:rsidP="006C5FED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3C22FE">
              <w:rPr>
                <w:color w:val="FFFFFF" w:themeColor="background1"/>
                <w:sz w:val="32"/>
                <w:szCs w:val="32"/>
              </w:rPr>
              <w:t>Comments</w:t>
            </w:r>
          </w:p>
        </w:tc>
      </w:tr>
      <w:tr w:rsidR="00C47591" w14:paraId="589939AD" w14:textId="77777777" w:rsidTr="006C5FED">
        <w:tc>
          <w:tcPr>
            <w:tcW w:w="2425" w:type="dxa"/>
          </w:tcPr>
          <w:p w14:paraId="1AF2C8D9" w14:textId="2F43549F" w:rsidR="00C47591" w:rsidRDefault="00D651F0" w:rsidP="006C5FE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122204" wp14:editId="63AFCD84">
                  <wp:extent cx="609524" cy="571429"/>
                  <wp:effectExtent l="0" t="0" r="635" b="635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524" cy="5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0FF9A2" w14:textId="77777777" w:rsidR="00C47591" w:rsidRDefault="00C47591" w:rsidP="006C5FED">
            <w:pPr>
              <w:rPr>
                <w:noProof/>
              </w:rPr>
            </w:pPr>
          </w:p>
        </w:tc>
        <w:tc>
          <w:tcPr>
            <w:tcW w:w="2250" w:type="dxa"/>
          </w:tcPr>
          <w:p w14:paraId="750232BA" w14:textId="77777777" w:rsidR="00D651F0" w:rsidRPr="002A452E" w:rsidRDefault="00D651F0" w:rsidP="006C5FED">
            <w:pPr>
              <w:rPr>
                <w:sz w:val="24"/>
              </w:rPr>
            </w:pPr>
          </w:p>
          <w:p w14:paraId="52E89CA8" w14:textId="099D5CEA" w:rsidR="00C47591" w:rsidRPr="002A452E" w:rsidRDefault="00C47591" w:rsidP="006C5FED">
            <w:pPr>
              <w:rPr>
                <w:sz w:val="24"/>
              </w:rPr>
            </w:pPr>
            <w:r w:rsidRPr="002A452E">
              <w:rPr>
                <w:sz w:val="24"/>
              </w:rPr>
              <w:t>Home</w:t>
            </w:r>
          </w:p>
        </w:tc>
        <w:tc>
          <w:tcPr>
            <w:tcW w:w="4410" w:type="dxa"/>
          </w:tcPr>
          <w:p w14:paraId="40CECCF2" w14:textId="320BCBFC" w:rsidR="00C47591" w:rsidRPr="002A452E" w:rsidRDefault="00D651F0" w:rsidP="006C5FED">
            <w:pPr>
              <w:rPr>
                <w:sz w:val="24"/>
              </w:rPr>
            </w:pPr>
            <w:r w:rsidRPr="002A452E">
              <w:rPr>
                <w:sz w:val="24"/>
              </w:rPr>
              <w:t>Click to n</w:t>
            </w:r>
            <w:r w:rsidR="00C47591" w:rsidRPr="002A452E">
              <w:rPr>
                <w:sz w:val="24"/>
              </w:rPr>
              <w:t xml:space="preserve">avigate to </w:t>
            </w:r>
            <w:r w:rsidRPr="002A452E">
              <w:rPr>
                <w:sz w:val="24"/>
              </w:rPr>
              <w:t>home page.</w:t>
            </w:r>
          </w:p>
        </w:tc>
      </w:tr>
      <w:tr w:rsidR="00C47591" w14:paraId="122D25D5" w14:textId="77777777" w:rsidTr="006C5FED">
        <w:tc>
          <w:tcPr>
            <w:tcW w:w="2425" w:type="dxa"/>
          </w:tcPr>
          <w:p w14:paraId="094692EB" w14:textId="67660660" w:rsidR="00C47591" w:rsidRDefault="00D651F0" w:rsidP="006C5F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0F829E" wp14:editId="69B8BF5E">
                  <wp:extent cx="521208" cy="457200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208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7EF884" w14:textId="77777777" w:rsidR="00C47591" w:rsidRDefault="00C47591" w:rsidP="006C5FED"/>
        </w:tc>
        <w:tc>
          <w:tcPr>
            <w:tcW w:w="2250" w:type="dxa"/>
          </w:tcPr>
          <w:p w14:paraId="6910D42A" w14:textId="77777777" w:rsidR="00C47591" w:rsidRPr="002A452E" w:rsidRDefault="00C47591" w:rsidP="006C5FED">
            <w:pPr>
              <w:rPr>
                <w:sz w:val="24"/>
              </w:rPr>
            </w:pPr>
          </w:p>
          <w:p w14:paraId="45A844F8" w14:textId="77777777" w:rsidR="00C47591" w:rsidRPr="002A452E" w:rsidRDefault="00C47591" w:rsidP="006C5FED">
            <w:pPr>
              <w:rPr>
                <w:sz w:val="24"/>
              </w:rPr>
            </w:pPr>
            <w:r w:rsidRPr="002A452E">
              <w:rPr>
                <w:sz w:val="24"/>
              </w:rPr>
              <w:t>Back</w:t>
            </w:r>
          </w:p>
        </w:tc>
        <w:tc>
          <w:tcPr>
            <w:tcW w:w="4410" w:type="dxa"/>
          </w:tcPr>
          <w:p w14:paraId="636AC5A5" w14:textId="77777777" w:rsidR="00C47591" w:rsidRPr="002A452E" w:rsidRDefault="00C47591" w:rsidP="006C5FED">
            <w:pPr>
              <w:rPr>
                <w:sz w:val="24"/>
              </w:rPr>
            </w:pPr>
            <w:r w:rsidRPr="002A452E">
              <w:rPr>
                <w:sz w:val="24"/>
              </w:rPr>
              <w:t>Use instead of the browser’s built-in back button.</w:t>
            </w:r>
          </w:p>
        </w:tc>
      </w:tr>
      <w:tr w:rsidR="00C47591" w14:paraId="5728A1F0" w14:textId="77777777" w:rsidTr="006C5FED">
        <w:tc>
          <w:tcPr>
            <w:tcW w:w="2425" w:type="dxa"/>
          </w:tcPr>
          <w:p w14:paraId="10A4B739" w14:textId="77777777" w:rsidR="00713F3C" w:rsidRDefault="00713F3C" w:rsidP="006C5FED">
            <w:pPr>
              <w:jc w:val="center"/>
            </w:pPr>
          </w:p>
          <w:p w14:paraId="69111C84" w14:textId="282AE520" w:rsidR="00C47591" w:rsidRDefault="00D651F0" w:rsidP="006C5F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4B7903" wp14:editId="0B6E2263">
                  <wp:extent cx="504762" cy="457143"/>
                  <wp:effectExtent l="0" t="0" r="0" b="635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762" cy="4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7FE060" w14:textId="77777777" w:rsidR="00C47591" w:rsidRDefault="00C47591" w:rsidP="006C5FED"/>
        </w:tc>
        <w:tc>
          <w:tcPr>
            <w:tcW w:w="2250" w:type="dxa"/>
          </w:tcPr>
          <w:p w14:paraId="54CF9658" w14:textId="77777777" w:rsidR="00C47591" w:rsidRPr="002A452E" w:rsidRDefault="00C47591" w:rsidP="006C5FED">
            <w:pPr>
              <w:rPr>
                <w:sz w:val="24"/>
              </w:rPr>
            </w:pPr>
          </w:p>
          <w:p w14:paraId="3AC79525" w14:textId="77777777" w:rsidR="00C47591" w:rsidRPr="002A452E" w:rsidRDefault="00C47591" w:rsidP="006C5FED">
            <w:pPr>
              <w:rPr>
                <w:sz w:val="24"/>
              </w:rPr>
            </w:pPr>
            <w:r w:rsidRPr="002A452E">
              <w:rPr>
                <w:sz w:val="24"/>
              </w:rPr>
              <w:t>Refresh</w:t>
            </w:r>
          </w:p>
        </w:tc>
        <w:tc>
          <w:tcPr>
            <w:tcW w:w="4410" w:type="dxa"/>
          </w:tcPr>
          <w:p w14:paraId="15B18ADB" w14:textId="77777777" w:rsidR="00C47591" w:rsidRPr="002A452E" w:rsidRDefault="00C47591" w:rsidP="006C5FED">
            <w:pPr>
              <w:rPr>
                <w:sz w:val="24"/>
              </w:rPr>
            </w:pPr>
            <w:r w:rsidRPr="002A452E">
              <w:rPr>
                <w:sz w:val="24"/>
              </w:rPr>
              <w:t>Use instead of the browser’s built-in refresh button.</w:t>
            </w:r>
          </w:p>
        </w:tc>
      </w:tr>
      <w:tr w:rsidR="00C47591" w14:paraId="78AC9D9E" w14:textId="77777777" w:rsidTr="006C5FED">
        <w:tc>
          <w:tcPr>
            <w:tcW w:w="2425" w:type="dxa"/>
          </w:tcPr>
          <w:p w14:paraId="4531F258" w14:textId="77777777" w:rsidR="00713F3C" w:rsidRDefault="00713F3C" w:rsidP="006C5FED">
            <w:pPr>
              <w:jc w:val="center"/>
            </w:pPr>
          </w:p>
          <w:p w14:paraId="4CD95EBC" w14:textId="7E740D5F" w:rsidR="00C47591" w:rsidRDefault="00D651F0" w:rsidP="006C5F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3FF671" wp14:editId="6F9275FA">
                  <wp:extent cx="493776" cy="512064"/>
                  <wp:effectExtent l="0" t="0" r="1905" b="254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776" cy="512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143760" w14:textId="77777777" w:rsidR="00C47591" w:rsidRDefault="00C47591" w:rsidP="006C5FED"/>
        </w:tc>
        <w:tc>
          <w:tcPr>
            <w:tcW w:w="2250" w:type="dxa"/>
          </w:tcPr>
          <w:p w14:paraId="049D38FE" w14:textId="77777777" w:rsidR="00C47591" w:rsidRPr="002A452E" w:rsidRDefault="00C47591" w:rsidP="006C5FED">
            <w:pPr>
              <w:rPr>
                <w:sz w:val="24"/>
              </w:rPr>
            </w:pPr>
          </w:p>
          <w:p w14:paraId="1EA016F5" w14:textId="77777777" w:rsidR="00C47591" w:rsidRPr="002A452E" w:rsidRDefault="00C47591" w:rsidP="006C5FED">
            <w:pPr>
              <w:rPr>
                <w:sz w:val="24"/>
              </w:rPr>
            </w:pPr>
            <w:r w:rsidRPr="002A452E">
              <w:rPr>
                <w:sz w:val="24"/>
              </w:rPr>
              <w:t>Properties</w:t>
            </w:r>
          </w:p>
        </w:tc>
        <w:tc>
          <w:tcPr>
            <w:tcW w:w="4410" w:type="dxa"/>
          </w:tcPr>
          <w:p w14:paraId="7E9D6EB2" w14:textId="77777777" w:rsidR="00C47591" w:rsidRPr="002A452E" w:rsidRDefault="00C47591" w:rsidP="006C5FED">
            <w:pPr>
              <w:rPr>
                <w:sz w:val="24"/>
              </w:rPr>
            </w:pPr>
            <w:r w:rsidRPr="002A452E">
              <w:rPr>
                <w:sz w:val="24"/>
              </w:rPr>
              <w:t>Click to view properties</w:t>
            </w:r>
            <w:r w:rsidR="00EE287C" w:rsidRPr="00413E9F">
              <w:rPr>
                <w:sz w:val="24"/>
                <w:szCs w:val="24"/>
              </w:rPr>
              <w:t>.</w:t>
            </w:r>
          </w:p>
        </w:tc>
      </w:tr>
      <w:tr w:rsidR="00C47591" w14:paraId="65B3DF63" w14:textId="77777777" w:rsidTr="006C5FED">
        <w:tc>
          <w:tcPr>
            <w:tcW w:w="2425" w:type="dxa"/>
          </w:tcPr>
          <w:p w14:paraId="3A26D2DC" w14:textId="77777777" w:rsidR="00713F3C" w:rsidRDefault="00713F3C" w:rsidP="006C5FED">
            <w:pPr>
              <w:jc w:val="center"/>
              <w:rPr>
                <w:noProof/>
              </w:rPr>
            </w:pPr>
          </w:p>
          <w:p w14:paraId="1127B974" w14:textId="45A0854E" w:rsidR="00C47591" w:rsidRDefault="00D651F0" w:rsidP="006C5FE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F3971C" wp14:editId="1AF8D6FB">
                  <wp:extent cx="476190" cy="447619"/>
                  <wp:effectExtent l="0" t="0" r="635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190" cy="4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023EC7" w14:textId="77777777" w:rsidR="00C47591" w:rsidRDefault="00C47591" w:rsidP="006C5FED">
            <w:pPr>
              <w:rPr>
                <w:noProof/>
              </w:rPr>
            </w:pPr>
          </w:p>
        </w:tc>
        <w:tc>
          <w:tcPr>
            <w:tcW w:w="2250" w:type="dxa"/>
          </w:tcPr>
          <w:p w14:paraId="3D2F3581" w14:textId="77777777" w:rsidR="00C47591" w:rsidRPr="002A452E" w:rsidRDefault="00C47591" w:rsidP="006C5FED">
            <w:pPr>
              <w:rPr>
                <w:sz w:val="24"/>
              </w:rPr>
            </w:pPr>
          </w:p>
          <w:p w14:paraId="57246E34" w14:textId="77777777" w:rsidR="00C47591" w:rsidRPr="002A452E" w:rsidRDefault="00C47591" w:rsidP="006C5FED">
            <w:pPr>
              <w:rPr>
                <w:sz w:val="24"/>
              </w:rPr>
            </w:pPr>
            <w:r w:rsidRPr="002A452E">
              <w:rPr>
                <w:sz w:val="24"/>
              </w:rPr>
              <w:t>Trash Can</w:t>
            </w:r>
          </w:p>
        </w:tc>
        <w:tc>
          <w:tcPr>
            <w:tcW w:w="4410" w:type="dxa"/>
          </w:tcPr>
          <w:p w14:paraId="2BA4A0A7" w14:textId="77777777" w:rsidR="00C47591" w:rsidRPr="002A452E" w:rsidRDefault="00C47591" w:rsidP="006C5FED">
            <w:pPr>
              <w:rPr>
                <w:sz w:val="24"/>
              </w:rPr>
            </w:pPr>
            <w:r w:rsidRPr="002A452E">
              <w:rPr>
                <w:sz w:val="24"/>
              </w:rPr>
              <w:t>Delete an item</w:t>
            </w:r>
            <w:r w:rsidR="00EE287C" w:rsidRPr="00413E9F">
              <w:rPr>
                <w:sz w:val="24"/>
                <w:szCs w:val="24"/>
              </w:rPr>
              <w:t>.</w:t>
            </w:r>
          </w:p>
        </w:tc>
      </w:tr>
      <w:tr w:rsidR="00D651F0" w14:paraId="1A7CFF44" w14:textId="77777777" w:rsidTr="006C5FED">
        <w:tc>
          <w:tcPr>
            <w:tcW w:w="2425" w:type="dxa"/>
          </w:tcPr>
          <w:p w14:paraId="5E936910" w14:textId="77777777" w:rsidR="00713F3C" w:rsidRDefault="00713F3C" w:rsidP="006C5FED">
            <w:pPr>
              <w:jc w:val="center"/>
              <w:rPr>
                <w:noProof/>
              </w:rPr>
            </w:pPr>
          </w:p>
          <w:p w14:paraId="70F4AFB5" w14:textId="3075C581" w:rsidR="00D651F0" w:rsidRDefault="00316596" w:rsidP="006C5FED">
            <w:pPr>
              <w:jc w:val="center"/>
              <w:rPr>
                <w:noProof/>
              </w:rPr>
            </w:pPr>
            <w:r>
              <w:pict w14:anchorId="68661D0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.9pt;height:15pt;visibility:visible;mso-wrap-style:square">
                  <v:imagedata r:id="rId43" o:title=""/>
                </v:shape>
              </w:pict>
            </w:r>
          </w:p>
          <w:p w14:paraId="271434CE" w14:textId="5FAFA909" w:rsidR="00713F3C" w:rsidRDefault="00713F3C" w:rsidP="006C5FED">
            <w:pPr>
              <w:jc w:val="center"/>
              <w:rPr>
                <w:noProof/>
              </w:rPr>
            </w:pPr>
          </w:p>
        </w:tc>
        <w:tc>
          <w:tcPr>
            <w:tcW w:w="2250" w:type="dxa"/>
          </w:tcPr>
          <w:p w14:paraId="179B8D15" w14:textId="65141D75" w:rsidR="00D651F0" w:rsidRPr="002A452E" w:rsidRDefault="00D651F0" w:rsidP="006C5FED">
            <w:pPr>
              <w:rPr>
                <w:sz w:val="24"/>
              </w:rPr>
            </w:pPr>
            <w:r w:rsidRPr="002A452E">
              <w:rPr>
                <w:sz w:val="24"/>
              </w:rPr>
              <w:t>Up arrow.</w:t>
            </w:r>
          </w:p>
          <w:p w14:paraId="4FBAFCBA" w14:textId="77777777" w:rsidR="00D651F0" w:rsidRPr="002A452E" w:rsidRDefault="00D651F0" w:rsidP="006C5FED">
            <w:pPr>
              <w:rPr>
                <w:sz w:val="24"/>
              </w:rPr>
            </w:pPr>
          </w:p>
          <w:p w14:paraId="4D3A9362" w14:textId="458B99E4" w:rsidR="00D651F0" w:rsidRPr="002A452E" w:rsidRDefault="00D651F0" w:rsidP="006C5FED">
            <w:pPr>
              <w:rPr>
                <w:sz w:val="24"/>
              </w:rPr>
            </w:pPr>
          </w:p>
        </w:tc>
        <w:tc>
          <w:tcPr>
            <w:tcW w:w="4410" w:type="dxa"/>
          </w:tcPr>
          <w:p w14:paraId="5B34FA8E" w14:textId="4E1B8E98" w:rsidR="00D651F0" w:rsidRPr="002A452E" w:rsidRDefault="00D651F0" w:rsidP="006C5FED">
            <w:pPr>
              <w:rPr>
                <w:sz w:val="24"/>
              </w:rPr>
            </w:pPr>
            <w:r w:rsidRPr="002A452E">
              <w:rPr>
                <w:sz w:val="24"/>
              </w:rPr>
              <w:t>Closes a group of controls.</w:t>
            </w:r>
          </w:p>
        </w:tc>
      </w:tr>
      <w:tr w:rsidR="00D651F0" w14:paraId="147B8247" w14:textId="77777777" w:rsidTr="006C5FED">
        <w:tc>
          <w:tcPr>
            <w:tcW w:w="2425" w:type="dxa"/>
          </w:tcPr>
          <w:p w14:paraId="224EB531" w14:textId="77777777" w:rsidR="00713F3C" w:rsidRDefault="00713F3C" w:rsidP="006C5FED">
            <w:pPr>
              <w:jc w:val="center"/>
              <w:rPr>
                <w:noProof/>
              </w:rPr>
            </w:pPr>
          </w:p>
          <w:p w14:paraId="05CCBF29" w14:textId="62D53909" w:rsidR="00D651F0" w:rsidRDefault="00316596" w:rsidP="006C5FED">
            <w:pPr>
              <w:jc w:val="center"/>
              <w:rPr>
                <w:noProof/>
              </w:rPr>
            </w:pPr>
            <w:r>
              <w:pict w14:anchorId="1E6D5150">
                <v:shape id="_x0000_i1026" type="#_x0000_t75" style="width:23.9pt;height:15pt;visibility:visible;mso-wrap-style:square">
                  <v:imagedata r:id="rId44" o:title=""/>
                </v:shape>
              </w:pict>
            </w:r>
          </w:p>
          <w:p w14:paraId="79ACD1FC" w14:textId="4089E96D" w:rsidR="00713F3C" w:rsidRDefault="00713F3C" w:rsidP="006C5FED">
            <w:pPr>
              <w:jc w:val="center"/>
              <w:rPr>
                <w:noProof/>
              </w:rPr>
            </w:pPr>
          </w:p>
        </w:tc>
        <w:tc>
          <w:tcPr>
            <w:tcW w:w="2250" w:type="dxa"/>
          </w:tcPr>
          <w:p w14:paraId="2DCF439A" w14:textId="77777777" w:rsidR="00D651F0" w:rsidRPr="002A452E" w:rsidRDefault="00D651F0" w:rsidP="006C5FED">
            <w:pPr>
              <w:rPr>
                <w:sz w:val="24"/>
              </w:rPr>
            </w:pPr>
            <w:r w:rsidRPr="002A452E">
              <w:rPr>
                <w:sz w:val="24"/>
              </w:rPr>
              <w:t>Down arrow.</w:t>
            </w:r>
          </w:p>
          <w:p w14:paraId="7600A821" w14:textId="537E42A3" w:rsidR="00D651F0" w:rsidRPr="002A452E" w:rsidRDefault="00D651F0" w:rsidP="006C5FED">
            <w:pPr>
              <w:rPr>
                <w:sz w:val="24"/>
              </w:rPr>
            </w:pPr>
          </w:p>
        </w:tc>
        <w:tc>
          <w:tcPr>
            <w:tcW w:w="4410" w:type="dxa"/>
          </w:tcPr>
          <w:p w14:paraId="123EF64C" w14:textId="56AC9A6C" w:rsidR="00D651F0" w:rsidRPr="002A452E" w:rsidRDefault="00D651F0" w:rsidP="006C5FED">
            <w:pPr>
              <w:rPr>
                <w:sz w:val="24"/>
              </w:rPr>
            </w:pPr>
            <w:r w:rsidRPr="002A452E">
              <w:rPr>
                <w:sz w:val="24"/>
              </w:rPr>
              <w:t>Opens a group of controls.</w:t>
            </w:r>
          </w:p>
        </w:tc>
      </w:tr>
      <w:tr w:rsidR="00D651F0" w14:paraId="3B3FDEB8" w14:textId="77777777" w:rsidTr="006C5FED">
        <w:tc>
          <w:tcPr>
            <w:tcW w:w="2425" w:type="dxa"/>
          </w:tcPr>
          <w:p w14:paraId="2ACEBC0B" w14:textId="77777777" w:rsidR="00713F3C" w:rsidRDefault="00713F3C" w:rsidP="006C5FED">
            <w:pPr>
              <w:jc w:val="center"/>
              <w:rPr>
                <w:noProof/>
              </w:rPr>
            </w:pPr>
          </w:p>
          <w:p w14:paraId="6044B315" w14:textId="46970605" w:rsidR="00D651F0" w:rsidRDefault="00D651F0" w:rsidP="006C5FE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F75343" wp14:editId="49421046">
                  <wp:extent cx="304762" cy="257143"/>
                  <wp:effectExtent l="0" t="0" r="635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62" cy="2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8ED09A" w14:textId="245B5E7D" w:rsidR="00713F3C" w:rsidRDefault="00713F3C" w:rsidP="006C5FED">
            <w:pPr>
              <w:jc w:val="center"/>
              <w:rPr>
                <w:noProof/>
              </w:rPr>
            </w:pPr>
          </w:p>
        </w:tc>
        <w:tc>
          <w:tcPr>
            <w:tcW w:w="2250" w:type="dxa"/>
          </w:tcPr>
          <w:p w14:paraId="6EE581FA" w14:textId="11C05EE6" w:rsidR="00D651F0" w:rsidRPr="002A452E" w:rsidRDefault="00D651F0" w:rsidP="006C5FED">
            <w:pPr>
              <w:rPr>
                <w:sz w:val="24"/>
              </w:rPr>
            </w:pPr>
            <w:r w:rsidRPr="002A452E">
              <w:rPr>
                <w:sz w:val="24"/>
              </w:rPr>
              <w:t>Left arrow</w:t>
            </w:r>
          </w:p>
        </w:tc>
        <w:tc>
          <w:tcPr>
            <w:tcW w:w="4410" w:type="dxa"/>
          </w:tcPr>
          <w:p w14:paraId="75B85272" w14:textId="5DB05097" w:rsidR="00D651F0" w:rsidRPr="002A452E" w:rsidRDefault="00D651F0" w:rsidP="006C5FED">
            <w:pPr>
              <w:rPr>
                <w:sz w:val="24"/>
              </w:rPr>
            </w:pPr>
            <w:r w:rsidRPr="00EE287C">
              <w:rPr>
                <w:sz w:val="24"/>
                <w:szCs w:val="24"/>
              </w:rPr>
              <w:t>Decrease</w:t>
            </w:r>
            <w:r w:rsidR="00EE287C" w:rsidRPr="00EE287C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 the width of browser space used to display property groups.</w:t>
            </w:r>
          </w:p>
        </w:tc>
      </w:tr>
      <w:tr w:rsidR="00D651F0" w14:paraId="22F838F4" w14:textId="77777777" w:rsidTr="006C5FED">
        <w:tc>
          <w:tcPr>
            <w:tcW w:w="2425" w:type="dxa"/>
          </w:tcPr>
          <w:p w14:paraId="154C3ABB" w14:textId="77777777" w:rsidR="00713F3C" w:rsidRDefault="00713F3C" w:rsidP="006C5FED">
            <w:pPr>
              <w:jc w:val="center"/>
              <w:rPr>
                <w:noProof/>
              </w:rPr>
            </w:pPr>
          </w:p>
          <w:p w14:paraId="4B1780A9" w14:textId="77777777" w:rsidR="00D651F0" w:rsidRDefault="00D651F0" w:rsidP="006C5FE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AA285C" wp14:editId="7ADB312D">
                  <wp:extent cx="304762" cy="247619"/>
                  <wp:effectExtent l="0" t="0" r="635" b="635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62" cy="2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382659" w14:textId="2875D274" w:rsidR="00713F3C" w:rsidRDefault="00713F3C" w:rsidP="006C5FED">
            <w:pPr>
              <w:jc w:val="center"/>
              <w:rPr>
                <w:noProof/>
              </w:rPr>
            </w:pPr>
          </w:p>
        </w:tc>
        <w:tc>
          <w:tcPr>
            <w:tcW w:w="2250" w:type="dxa"/>
          </w:tcPr>
          <w:p w14:paraId="3223DC3B" w14:textId="79E5199A" w:rsidR="00D651F0" w:rsidRPr="002A452E" w:rsidRDefault="00D651F0" w:rsidP="006C5FED">
            <w:pPr>
              <w:rPr>
                <w:sz w:val="24"/>
              </w:rPr>
            </w:pPr>
            <w:r>
              <w:rPr>
                <w:sz w:val="24"/>
                <w:szCs w:val="24"/>
              </w:rPr>
              <w:t>Right arrow.</w:t>
            </w:r>
          </w:p>
        </w:tc>
        <w:tc>
          <w:tcPr>
            <w:tcW w:w="4410" w:type="dxa"/>
          </w:tcPr>
          <w:p w14:paraId="24C48A3E" w14:textId="5010A3DF" w:rsidR="00D651F0" w:rsidRPr="002A452E" w:rsidRDefault="00D651F0" w:rsidP="006C5FED">
            <w:pPr>
              <w:rPr>
                <w:sz w:val="24"/>
              </w:rPr>
            </w:pPr>
            <w:r w:rsidRPr="00EE287C">
              <w:rPr>
                <w:sz w:val="24"/>
                <w:szCs w:val="24"/>
              </w:rPr>
              <w:t>Increase</w:t>
            </w:r>
            <w:r w:rsidR="00EE287C" w:rsidRPr="00EE287C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 the width of browser space used to display property groups.</w:t>
            </w:r>
          </w:p>
        </w:tc>
      </w:tr>
    </w:tbl>
    <w:p w14:paraId="7C7B3970" w14:textId="0E9277D7" w:rsidR="00C47591" w:rsidRDefault="00C47591" w:rsidP="00C47591"/>
    <w:p w14:paraId="240C1CEB" w14:textId="1360676A" w:rsidR="00B928B6" w:rsidRDefault="00B928B6">
      <w:r>
        <w:br w:type="page"/>
      </w:r>
    </w:p>
    <w:p w14:paraId="712915CA" w14:textId="138CAADD" w:rsidR="00B928B6" w:rsidRDefault="00B928B6" w:rsidP="00B928B6">
      <w:pPr>
        <w:pStyle w:val="Heading1"/>
        <w:numPr>
          <w:ilvl w:val="0"/>
          <w:numId w:val="0"/>
        </w:numPr>
        <w:ind w:left="432"/>
        <w:rPr>
          <w:rFonts w:eastAsia="Times New Roman"/>
        </w:rPr>
      </w:pPr>
      <w:bookmarkStart w:id="19" w:name="_Toc510476521"/>
      <w:r>
        <w:rPr>
          <w:rFonts w:eastAsia="Times New Roman"/>
        </w:rPr>
        <w:lastRenderedPageBreak/>
        <w:t>Appendix B: Plugins that ship with AXOOM Gate</w:t>
      </w:r>
      <w:bookmarkEnd w:id="19"/>
    </w:p>
    <w:tbl>
      <w:tblPr>
        <w:tblStyle w:val="TableGrid"/>
        <w:tblW w:w="9360" w:type="dxa"/>
        <w:tblInd w:w="85" w:type="dxa"/>
        <w:tblLook w:val="04A0" w:firstRow="1" w:lastRow="0" w:firstColumn="1" w:lastColumn="0" w:noHBand="0" w:noVBand="1"/>
      </w:tblPr>
      <w:tblGrid>
        <w:gridCol w:w="2934"/>
        <w:gridCol w:w="6426"/>
      </w:tblGrid>
      <w:tr w:rsidR="00F9548A" w:rsidRPr="00F9548A" w14:paraId="3E71ED06" w14:textId="77777777" w:rsidTr="00F9548A">
        <w:trPr>
          <w:trHeight w:val="315"/>
          <w:tblHeader/>
        </w:trPr>
        <w:tc>
          <w:tcPr>
            <w:tcW w:w="2934" w:type="dxa"/>
            <w:shd w:val="clear" w:color="auto" w:fill="BFBFBF" w:themeFill="background1" w:themeFillShade="BF"/>
            <w:noWrap/>
            <w:hideMark/>
          </w:tcPr>
          <w:p w14:paraId="49EF3B79" w14:textId="77777777" w:rsidR="00727D46" w:rsidRPr="00F9548A" w:rsidRDefault="00727D46" w:rsidP="00F9548A">
            <w:pPr>
              <w:jc w:val="center"/>
              <w:rPr>
                <w:b/>
                <w:bCs/>
                <w:color w:val="000000" w:themeColor="text1"/>
              </w:rPr>
            </w:pPr>
            <w:r w:rsidRPr="00F9548A">
              <w:rPr>
                <w:b/>
                <w:bCs/>
                <w:color w:val="000000" w:themeColor="text1"/>
              </w:rPr>
              <w:t>File Name</w:t>
            </w:r>
          </w:p>
        </w:tc>
        <w:tc>
          <w:tcPr>
            <w:tcW w:w="6426" w:type="dxa"/>
            <w:shd w:val="clear" w:color="auto" w:fill="BFBFBF" w:themeFill="background1" w:themeFillShade="BF"/>
            <w:noWrap/>
            <w:hideMark/>
          </w:tcPr>
          <w:p w14:paraId="79C96699" w14:textId="77777777" w:rsidR="00727D46" w:rsidRPr="00F9548A" w:rsidRDefault="00727D46" w:rsidP="00F9548A">
            <w:pPr>
              <w:jc w:val="center"/>
              <w:rPr>
                <w:b/>
                <w:bCs/>
                <w:color w:val="000000" w:themeColor="text1"/>
              </w:rPr>
            </w:pPr>
            <w:r w:rsidRPr="00F9548A">
              <w:rPr>
                <w:b/>
                <w:bCs/>
                <w:color w:val="000000" w:themeColor="text1"/>
              </w:rPr>
              <w:t>Description</w:t>
            </w:r>
          </w:p>
        </w:tc>
      </w:tr>
      <w:tr w:rsidR="00727D46" w:rsidRPr="00727D46" w14:paraId="609A4A5C" w14:textId="77777777" w:rsidTr="00F9548A">
        <w:tc>
          <w:tcPr>
            <w:tcW w:w="2934" w:type="dxa"/>
            <w:noWrap/>
            <w:hideMark/>
          </w:tcPr>
          <w:p w14:paraId="339ED952" w14:textId="77777777" w:rsidR="00727D46" w:rsidRPr="00727D46" w:rsidRDefault="00727D46">
            <w:r w:rsidRPr="00727D46">
              <w:t>CDMyAXOOMGate.dll</w:t>
            </w:r>
          </w:p>
        </w:tc>
        <w:tc>
          <w:tcPr>
            <w:tcW w:w="6426" w:type="dxa"/>
            <w:hideMark/>
          </w:tcPr>
          <w:p w14:paraId="3D329A87" w14:textId="3001C182" w:rsidR="00727D46" w:rsidRDefault="00727D46">
            <w:r w:rsidRPr="00727D46">
              <w:t>Manages AXOOM Gate configuration.</w:t>
            </w:r>
          </w:p>
          <w:p w14:paraId="7003E5F8" w14:textId="509D4A27" w:rsidR="00F9548A" w:rsidRPr="00727D46" w:rsidRDefault="00F9548A"/>
        </w:tc>
      </w:tr>
      <w:tr w:rsidR="00727D46" w:rsidRPr="00727D46" w14:paraId="25100027" w14:textId="77777777" w:rsidTr="00F9548A">
        <w:tc>
          <w:tcPr>
            <w:tcW w:w="2934" w:type="dxa"/>
            <w:noWrap/>
            <w:hideMark/>
          </w:tcPr>
          <w:p w14:paraId="1A23A196" w14:textId="77777777" w:rsidR="00727D46" w:rsidRPr="00727D46" w:rsidRDefault="00727D46">
            <w:r w:rsidRPr="00727D46">
              <w:t>CDMyAxoomIoTHubSender.dll</w:t>
            </w:r>
          </w:p>
        </w:tc>
        <w:tc>
          <w:tcPr>
            <w:tcW w:w="6426" w:type="dxa"/>
            <w:hideMark/>
          </w:tcPr>
          <w:p w14:paraId="6215236E" w14:textId="77777777" w:rsidR="00727D46" w:rsidRDefault="00727D46">
            <w:r w:rsidRPr="00727D46">
              <w:t>Allows for the sending of data to the AXOOM IoT hub.</w:t>
            </w:r>
          </w:p>
          <w:p w14:paraId="63FABC20" w14:textId="4060F148" w:rsidR="00F9548A" w:rsidRPr="00727D46" w:rsidRDefault="00F9548A"/>
        </w:tc>
      </w:tr>
      <w:tr w:rsidR="00727D46" w:rsidRPr="00727D46" w14:paraId="23A452BE" w14:textId="77777777" w:rsidTr="00F9548A">
        <w:tc>
          <w:tcPr>
            <w:tcW w:w="2934" w:type="dxa"/>
            <w:noWrap/>
            <w:hideMark/>
          </w:tcPr>
          <w:p w14:paraId="71E29A8D" w14:textId="77777777" w:rsidR="00727D46" w:rsidRPr="00727D46" w:rsidRDefault="00727D46">
            <w:r w:rsidRPr="00727D46">
              <w:t xml:space="preserve">CDMyCharts.dll            </w:t>
            </w:r>
          </w:p>
        </w:tc>
        <w:tc>
          <w:tcPr>
            <w:tcW w:w="6426" w:type="dxa"/>
            <w:hideMark/>
          </w:tcPr>
          <w:p w14:paraId="0F1C69E2" w14:textId="77777777" w:rsidR="00727D46" w:rsidRDefault="00727D46">
            <w:r w:rsidRPr="00727D46">
              <w:t>Provides charting functionality in a browser.</w:t>
            </w:r>
          </w:p>
          <w:p w14:paraId="1D5010E1" w14:textId="5FFD2FB7" w:rsidR="00F9548A" w:rsidRPr="00727D46" w:rsidRDefault="00F9548A"/>
        </w:tc>
      </w:tr>
      <w:tr w:rsidR="00727D46" w:rsidRPr="00727D46" w14:paraId="57345B4D" w14:textId="77777777" w:rsidTr="00F9548A">
        <w:tc>
          <w:tcPr>
            <w:tcW w:w="2934" w:type="dxa"/>
            <w:noWrap/>
            <w:hideMark/>
          </w:tcPr>
          <w:p w14:paraId="38ED61FD" w14:textId="77777777" w:rsidR="00727D46" w:rsidRPr="00727D46" w:rsidRDefault="00727D46">
            <w:r w:rsidRPr="00727D46">
              <w:t>CDMyMeshReceiver.dll</w:t>
            </w:r>
          </w:p>
        </w:tc>
        <w:tc>
          <w:tcPr>
            <w:tcW w:w="6426" w:type="dxa"/>
            <w:hideMark/>
          </w:tcPr>
          <w:p w14:paraId="5DF08250" w14:textId="296B74E2" w:rsidR="00727D46" w:rsidRDefault="00727D46">
            <w:r w:rsidRPr="00727D46">
              <w:t>Receive</w:t>
            </w:r>
            <w:r w:rsidR="000E03F2">
              <w:t>s</w:t>
            </w:r>
            <w:r w:rsidRPr="00727D46">
              <w:t xml:space="preserve"> data from a C-DEngine mesh </w:t>
            </w:r>
            <w:r w:rsidR="00F9548A">
              <w:t xml:space="preserve">to </w:t>
            </w:r>
            <w:r w:rsidRPr="00727D46">
              <w:t>place in C-DEngine things.</w:t>
            </w:r>
          </w:p>
          <w:p w14:paraId="05D4FE81" w14:textId="6E5C1723" w:rsidR="00F9548A" w:rsidRPr="00727D46" w:rsidRDefault="00F9548A"/>
        </w:tc>
      </w:tr>
      <w:tr w:rsidR="00727D46" w:rsidRPr="00727D46" w14:paraId="47ADEE61" w14:textId="77777777" w:rsidTr="00F9548A">
        <w:tc>
          <w:tcPr>
            <w:tcW w:w="2934" w:type="dxa"/>
            <w:noWrap/>
            <w:hideMark/>
          </w:tcPr>
          <w:p w14:paraId="0E9F7AE8" w14:textId="6510ECC0" w:rsidR="00F9548A" w:rsidRPr="00727D46" w:rsidRDefault="00727D46">
            <w:r w:rsidRPr="00727D46">
              <w:t>C-DMyMessages.dll</w:t>
            </w:r>
          </w:p>
        </w:tc>
        <w:tc>
          <w:tcPr>
            <w:tcW w:w="6426" w:type="dxa"/>
            <w:hideMark/>
          </w:tcPr>
          <w:p w14:paraId="761099D3" w14:textId="5C5209E4" w:rsidR="00F9548A" w:rsidRDefault="00727D46">
            <w:r w:rsidRPr="00727D46">
              <w:t>A service t</w:t>
            </w:r>
            <w:r w:rsidR="00F9548A">
              <w:t>o</w:t>
            </w:r>
            <w:r w:rsidRPr="00727D46">
              <w:t xml:space="preserve"> send email</w:t>
            </w:r>
            <w:r w:rsidR="00F9548A">
              <w:t xml:space="preserve"> </w:t>
            </w:r>
            <w:r w:rsidRPr="00727D46">
              <w:t xml:space="preserve">and other </w:t>
            </w:r>
            <w:r w:rsidR="00F9548A">
              <w:t xml:space="preserve">types of </w:t>
            </w:r>
            <w:r w:rsidRPr="00727D46">
              <w:t>messages.</w:t>
            </w:r>
          </w:p>
          <w:p w14:paraId="173AD945" w14:textId="6EC426C7" w:rsidR="00F9548A" w:rsidRPr="00727D46" w:rsidRDefault="00F9548A"/>
        </w:tc>
      </w:tr>
      <w:tr w:rsidR="00727D46" w:rsidRPr="00727D46" w14:paraId="63CE3989" w14:textId="77777777" w:rsidTr="00F9548A">
        <w:tc>
          <w:tcPr>
            <w:tcW w:w="2934" w:type="dxa"/>
            <w:noWrap/>
            <w:hideMark/>
          </w:tcPr>
          <w:p w14:paraId="769ECF8F" w14:textId="5557816D" w:rsidR="00727D46" w:rsidRPr="00727D46" w:rsidRDefault="00727D46">
            <w:r w:rsidRPr="00727D46">
              <w:t>DMyModbus.dll</w:t>
            </w:r>
          </w:p>
        </w:tc>
        <w:tc>
          <w:tcPr>
            <w:tcW w:w="6426" w:type="dxa"/>
            <w:hideMark/>
          </w:tcPr>
          <w:p w14:paraId="32AC4323" w14:textId="77777777" w:rsidR="00727D46" w:rsidRDefault="00727D46">
            <w:r w:rsidRPr="00727D46">
              <w:t>A service for connecting to devices using the Modbus protocol.</w:t>
            </w:r>
          </w:p>
          <w:p w14:paraId="458D965D" w14:textId="75EA2577" w:rsidR="00F9548A" w:rsidRPr="00727D46" w:rsidRDefault="00F9548A"/>
        </w:tc>
      </w:tr>
      <w:tr w:rsidR="00727D46" w:rsidRPr="00727D46" w14:paraId="0DFEBBAF" w14:textId="77777777" w:rsidTr="00F9548A">
        <w:tc>
          <w:tcPr>
            <w:tcW w:w="2934" w:type="dxa"/>
            <w:noWrap/>
            <w:hideMark/>
          </w:tcPr>
          <w:p w14:paraId="79822F1B" w14:textId="77777777" w:rsidR="00727D46" w:rsidRPr="00727D46" w:rsidRDefault="00727D46">
            <w:r w:rsidRPr="00727D46">
              <w:t xml:space="preserve">CDMyMqttBroker.dll        </w:t>
            </w:r>
          </w:p>
        </w:tc>
        <w:tc>
          <w:tcPr>
            <w:tcW w:w="6426" w:type="dxa"/>
            <w:hideMark/>
          </w:tcPr>
          <w:p w14:paraId="12D179B6" w14:textId="77777777" w:rsidR="00727D46" w:rsidRDefault="00727D46">
            <w:r w:rsidRPr="00727D46">
              <w:t>An MQTT broker for receiving thing data from MQTT clients.</w:t>
            </w:r>
          </w:p>
          <w:p w14:paraId="1256260F" w14:textId="159867C4" w:rsidR="00F9548A" w:rsidRPr="00727D46" w:rsidRDefault="00F9548A"/>
        </w:tc>
      </w:tr>
      <w:tr w:rsidR="00727D46" w:rsidRPr="00727D46" w14:paraId="5B593A09" w14:textId="77777777" w:rsidTr="00F9548A">
        <w:tc>
          <w:tcPr>
            <w:tcW w:w="2934" w:type="dxa"/>
            <w:noWrap/>
            <w:hideMark/>
          </w:tcPr>
          <w:p w14:paraId="0072DED4" w14:textId="77777777" w:rsidR="00727D46" w:rsidRPr="00727D46" w:rsidRDefault="00727D46">
            <w:r w:rsidRPr="00727D46">
              <w:t>CDMyMTConnectClient.dll</w:t>
            </w:r>
          </w:p>
        </w:tc>
        <w:tc>
          <w:tcPr>
            <w:tcW w:w="6426" w:type="dxa"/>
            <w:hideMark/>
          </w:tcPr>
          <w:p w14:paraId="1C57C44A" w14:textId="0E9D9F35" w:rsidR="00727D46" w:rsidRDefault="00F9548A">
            <w:r>
              <w:t>A</w:t>
            </w:r>
            <w:r w:rsidR="00727D46" w:rsidRPr="00727D46">
              <w:t xml:space="preserve"> protocol transformer plugin </w:t>
            </w:r>
            <w:r>
              <w:t>to retrieve MT Connect data</w:t>
            </w:r>
            <w:r w:rsidR="00727D46" w:rsidRPr="00727D46">
              <w:t>.</w:t>
            </w:r>
          </w:p>
          <w:p w14:paraId="51DB0B9C" w14:textId="0936F4BE" w:rsidR="00F9548A" w:rsidRPr="00727D46" w:rsidRDefault="00F9548A"/>
        </w:tc>
      </w:tr>
      <w:tr w:rsidR="00727D46" w:rsidRPr="00727D46" w14:paraId="5DFE2DD9" w14:textId="77777777" w:rsidTr="00F9548A">
        <w:tc>
          <w:tcPr>
            <w:tcW w:w="2934" w:type="dxa"/>
            <w:noWrap/>
            <w:hideMark/>
          </w:tcPr>
          <w:p w14:paraId="091452D3" w14:textId="77777777" w:rsidR="00727D46" w:rsidRPr="00727D46" w:rsidRDefault="00727D46">
            <w:r w:rsidRPr="00727D46">
              <w:t>C-DMyNetwork.dll</w:t>
            </w:r>
          </w:p>
        </w:tc>
        <w:tc>
          <w:tcPr>
            <w:tcW w:w="6426" w:type="dxa"/>
            <w:hideMark/>
          </w:tcPr>
          <w:p w14:paraId="44605532" w14:textId="77777777" w:rsidR="00727D46" w:rsidRDefault="00727D46">
            <w:r w:rsidRPr="00727D46">
              <w:t>A service for monitoring network services and network devices.</w:t>
            </w:r>
          </w:p>
          <w:p w14:paraId="6BBA1D2D" w14:textId="6E120540" w:rsidR="00F9548A" w:rsidRPr="00727D46" w:rsidRDefault="00F9548A"/>
        </w:tc>
      </w:tr>
      <w:tr w:rsidR="00727D46" w:rsidRPr="00727D46" w14:paraId="7E0253F4" w14:textId="77777777" w:rsidTr="00F9548A">
        <w:tc>
          <w:tcPr>
            <w:tcW w:w="2934" w:type="dxa"/>
            <w:noWrap/>
            <w:hideMark/>
          </w:tcPr>
          <w:p w14:paraId="7B31CA40" w14:textId="77777777" w:rsidR="00727D46" w:rsidRPr="00727D46" w:rsidRDefault="00727D46">
            <w:r w:rsidRPr="00727D46">
              <w:t xml:space="preserve">CDMyNMIControls.dll       </w:t>
            </w:r>
          </w:p>
        </w:tc>
        <w:tc>
          <w:tcPr>
            <w:tcW w:w="6426" w:type="dxa"/>
            <w:hideMark/>
          </w:tcPr>
          <w:p w14:paraId="3085A5CB" w14:textId="1A6FD7E6" w:rsidR="00727D46" w:rsidRDefault="00727D46">
            <w:r w:rsidRPr="00727D46">
              <w:t>Provides a collection of user</w:t>
            </w:r>
            <w:r w:rsidR="000E03F2">
              <w:t xml:space="preserve"> </w:t>
            </w:r>
            <w:r w:rsidRPr="00727D46">
              <w:t>interface (NMI) controls.</w:t>
            </w:r>
          </w:p>
          <w:p w14:paraId="4028F315" w14:textId="3EB13D33" w:rsidR="00F9548A" w:rsidRPr="00727D46" w:rsidRDefault="00F9548A"/>
        </w:tc>
      </w:tr>
      <w:tr w:rsidR="00727D46" w:rsidRPr="00727D46" w14:paraId="19DC8030" w14:textId="77777777" w:rsidTr="00F9548A">
        <w:tc>
          <w:tcPr>
            <w:tcW w:w="2934" w:type="dxa"/>
            <w:noWrap/>
            <w:hideMark/>
          </w:tcPr>
          <w:p w14:paraId="3A5BA3FD" w14:textId="77777777" w:rsidR="00727D46" w:rsidRPr="00727D46" w:rsidRDefault="00727D46">
            <w:r w:rsidRPr="00727D46">
              <w:t>CDMyNMIHtml5.dll</w:t>
            </w:r>
          </w:p>
        </w:tc>
        <w:tc>
          <w:tcPr>
            <w:tcW w:w="6426" w:type="dxa"/>
            <w:hideMark/>
          </w:tcPr>
          <w:p w14:paraId="44B0ABFA" w14:textId="77777777" w:rsidR="00727D46" w:rsidRDefault="00727D46">
            <w:r w:rsidRPr="00727D46">
              <w:t>A service that manages the NMI model of the C-DEngine.</w:t>
            </w:r>
          </w:p>
          <w:p w14:paraId="68AEED8F" w14:textId="1236358A" w:rsidR="00F9548A" w:rsidRPr="00727D46" w:rsidRDefault="00F9548A"/>
        </w:tc>
      </w:tr>
      <w:tr w:rsidR="00727D46" w:rsidRPr="00727D46" w14:paraId="277E3482" w14:textId="77777777" w:rsidTr="00F9548A">
        <w:tc>
          <w:tcPr>
            <w:tcW w:w="2934" w:type="dxa"/>
            <w:noWrap/>
            <w:hideMark/>
          </w:tcPr>
          <w:p w14:paraId="3B2E60DE" w14:textId="77777777" w:rsidR="00727D46" w:rsidRPr="00727D46" w:rsidRDefault="00727D46">
            <w:r w:rsidRPr="00727D46">
              <w:t>CDMyOPCUAClient.dll</w:t>
            </w:r>
          </w:p>
        </w:tc>
        <w:tc>
          <w:tcPr>
            <w:tcW w:w="6426" w:type="dxa"/>
            <w:hideMark/>
          </w:tcPr>
          <w:p w14:paraId="635719B0" w14:textId="52694B34" w:rsidR="00727D46" w:rsidRDefault="00727D46">
            <w:r w:rsidRPr="00727D46">
              <w:t xml:space="preserve">A protocol plugin to </w:t>
            </w:r>
            <w:r w:rsidR="00F9548A">
              <w:t xml:space="preserve">retrieve data from </w:t>
            </w:r>
            <w:r w:rsidRPr="00727D46">
              <w:t>OPC UA tags.</w:t>
            </w:r>
          </w:p>
          <w:p w14:paraId="7D46FDA9" w14:textId="48C25C2E" w:rsidR="00F9548A" w:rsidRPr="00727D46" w:rsidRDefault="00F9548A"/>
        </w:tc>
      </w:tr>
      <w:tr w:rsidR="00727D46" w:rsidRPr="00727D46" w14:paraId="5B857569" w14:textId="77777777" w:rsidTr="00F9548A">
        <w:tc>
          <w:tcPr>
            <w:tcW w:w="2934" w:type="dxa"/>
            <w:noWrap/>
            <w:hideMark/>
          </w:tcPr>
          <w:p w14:paraId="17D6CAF6" w14:textId="77777777" w:rsidR="00727D46" w:rsidRPr="00727D46" w:rsidRDefault="00727D46">
            <w:r w:rsidRPr="00727D46">
              <w:t xml:space="preserve">CDMyRulesEngine.dll       </w:t>
            </w:r>
          </w:p>
        </w:tc>
        <w:tc>
          <w:tcPr>
            <w:tcW w:w="6426" w:type="dxa"/>
            <w:hideMark/>
          </w:tcPr>
          <w:p w14:paraId="495F7CC9" w14:textId="6F431797" w:rsidR="00727D46" w:rsidRDefault="00727D46">
            <w:r w:rsidRPr="00727D46">
              <w:t>Rules engine enables setting up of triggers and actions</w:t>
            </w:r>
            <w:r w:rsidR="00F9548A">
              <w:t>.</w:t>
            </w:r>
          </w:p>
          <w:p w14:paraId="26350820" w14:textId="2843BABC" w:rsidR="00F9548A" w:rsidRPr="00727D46" w:rsidRDefault="00F9548A"/>
        </w:tc>
      </w:tr>
      <w:tr w:rsidR="00727D46" w:rsidRPr="00727D46" w14:paraId="1C9CA2C1" w14:textId="77777777" w:rsidTr="00F9548A">
        <w:tc>
          <w:tcPr>
            <w:tcW w:w="2934" w:type="dxa"/>
            <w:noWrap/>
            <w:hideMark/>
          </w:tcPr>
          <w:p w14:paraId="56F9A067" w14:textId="77777777" w:rsidR="00727D46" w:rsidRPr="00727D46" w:rsidRDefault="00727D46">
            <w:r w:rsidRPr="00727D46">
              <w:t>CDMySerialPort.dll</w:t>
            </w:r>
          </w:p>
        </w:tc>
        <w:tc>
          <w:tcPr>
            <w:tcW w:w="6426" w:type="dxa"/>
            <w:hideMark/>
          </w:tcPr>
          <w:p w14:paraId="48F13246" w14:textId="77777777" w:rsidR="00727D46" w:rsidRDefault="00727D46">
            <w:r w:rsidRPr="00727D46">
              <w:t>A service to provide access to data from serial ports.</w:t>
            </w:r>
          </w:p>
          <w:p w14:paraId="418B6B35" w14:textId="7BECDD42" w:rsidR="00F9548A" w:rsidRPr="00727D46" w:rsidRDefault="00F9548A"/>
        </w:tc>
      </w:tr>
      <w:tr w:rsidR="00727D46" w:rsidRPr="00727D46" w14:paraId="58B09A32" w14:textId="77777777" w:rsidTr="00F9548A">
        <w:tc>
          <w:tcPr>
            <w:tcW w:w="2934" w:type="dxa"/>
            <w:noWrap/>
            <w:hideMark/>
          </w:tcPr>
          <w:p w14:paraId="401C7911" w14:textId="77777777" w:rsidR="00727D46" w:rsidRPr="00727D46" w:rsidRDefault="00727D46">
            <w:r w:rsidRPr="00727D46">
              <w:t xml:space="preserve">CDMyThingProvisioning.dll </w:t>
            </w:r>
          </w:p>
        </w:tc>
        <w:tc>
          <w:tcPr>
            <w:tcW w:w="6426" w:type="dxa"/>
            <w:hideMark/>
          </w:tcPr>
          <w:p w14:paraId="0F94FC6E" w14:textId="77777777" w:rsidR="00727D46" w:rsidRDefault="00727D46">
            <w:r w:rsidRPr="00727D46">
              <w:t>A service that lets you create and configure things.</w:t>
            </w:r>
          </w:p>
          <w:p w14:paraId="1F5D486F" w14:textId="682286A9" w:rsidR="00F9548A" w:rsidRPr="00727D46" w:rsidRDefault="00F9548A"/>
        </w:tc>
      </w:tr>
      <w:tr w:rsidR="00727D46" w:rsidRPr="00727D46" w14:paraId="21D99574" w14:textId="77777777" w:rsidTr="00F9548A">
        <w:tc>
          <w:tcPr>
            <w:tcW w:w="2934" w:type="dxa"/>
            <w:noWrap/>
            <w:hideMark/>
          </w:tcPr>
          <w:p w14:paraId="0A186222" w14:textId="77777777" w:rsidR="00727D46" w:rsidRPr="00727D46" w:rsidRDefault="00727D46">
            <w:r w:rsidRPr="00727D46">
              <w:t>C-DMyVThings.dll</w:t>
            </w:r>
          </w:p>
        </w:tc>
        <w:tc>
          <w:tcPr>
            <w:tcW w:w="6426" w:type="dxa"/>
            <w:hideMark/>
          </w:tcPr>
          <w:p w14:paraId="092D388D" w14:textId="46D2014F" w:rsidR="00727D46" w:rsidRDefault="00727D46">
            <w:r w:rsidRPr="00727D46">
              <w:t>A servic</w:t>
            </w:r>
            <w:r w:rsidR="00F9548A">
              <w:t>e to</w:t>
            </w:r>
            <w:r w:rsidRPr="00727D46">
              <w:t xml:space="preserve"> </w:t>
            </w:r>
            <w:r w:rsidR="00F9548A">
              <w:t xml:space="preserve">generate </w:t>
            </w:r>
            <w:r w:rsidR="00F9548A" w:rsidRPr="00727D46">
              <w:t>data and</w:t>
            </w:r>
            <w:r w:rsidRPr="00727D46">
              <w:t xml:space="preserve"> wr</w:t>
            </w:r>
            <w:r w:rsidR="00F9548A">
              <w:t>ap</w:t>
            </w:r>
            <w:r w:rsidRPr="00727D46">
              <w:t xml:space="preserve"> other </w:t>
            </w:r>
            <w:r w:rsidR="00F9548A">
              <w:t>(“virtual”) things.</w:t>
            </w:r>
          </w:p>
          <w:p w14:paraId="64797064" w14:textId="61A4C52D" w:rsidR="00F9548A" w:rsidRPr="00727D46" w:rsidRDefault="00F9548A"/>
        </w:tc>
      </w:tr>
    </w:tbl>
    <w:p w14:paraId="7281D412" w14:textId="77777777" w:rsidR="00727D46" w:rsidRDefault="00727D46" w:rsidP="00C47591"/>
    <w:sectPr w:rsidR="00727D46">
      <w:headerReference w:type="default" r:id="rId45"/>
      <w:footerReference w:type="default" r:id="rId4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59C26A" w14:textId="77777777" w:rsidR="00316596" w:rsidRDefault="00316596" w:rsidP="00E11435">
      <w:pPr>
        <w:spacing w:after="0" w:line="240" w:lineRule="auto"/>
      </w:pPr>
      <w:r>
        <w:separator/>
      </w:r>
    </w:p>
  </w:endnote>
  <w:endnote w:type="continuationSeparator" w:id="0">
    <w:p w14:paraId="508FCA33" w14:textId="77777777" w:rsidR="00316596" w:rsidRDefault="00316596" w:rsidP="00E11435">
      <w:pPr>
        <w:spacing w:after="0" w:line="240" w:lineRule="auto"/>
      </w:pPr>
      <w:r>
        <w:continuationSeparator/>
      </w:r>
    </w:p>
  </w:endnote>
  <w:endnote w:type="continuationNotice" w:id="1">
    <w:p w14:paraId="1AAA2EF0" w14:textId="77777777" w:rsidR="00316596" w:rsidRDefault="0031659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3624845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3E21639" w14:textId="331D9DEA" w:rsidR="00F75E75" w:rsidRDefault="00F75E75" w:rsidP="00E11435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6E54AE" w14:textId="77777777" w:rsidR="00316596" w:rsidRDefault="00316596" w:rsidP="00E11435">
      <w:pPr>
        <w:spacing w:after="0" w:line="240" w:lineRule="auto"/>
      </w:pPr>
      <w:r>
        <w:separator/>
      </w:r>
    </w:p>
  </w:footnote>
  <w:footnote w:type="continuationSeparator" w:id="0">
    <w:p w14:paraId="0CA98394" w14:textId="77777777" w:rsidR="00316596" w:rsidRDefault="00316596" w:rsidP="00E11435">
      <w:pPr>
        <w:spacing w:after="0" w:line="240" w:lineRule="auto"/>
      </w:pPr>
      <w:r>
        <w:continuationSeparator/>
      </w:r>
    </w:p>
  </w:footnote>
  <w:footnote w:type="continuationNotice" w:id="1">
    <w:p w14:paraId="760E0A2D" w14:textId="77777777" w:rsidR="00316596" w:rsidRDefault="0031659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57D9C0" w14:textId="77777777" w:rsidR="00F71AF5" w:rsidRDefault="00F71AF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931C6"/>
    <w:multiLevelType w:val="hybridMultilevel"/>
    <w:tmpl w:val="87CAE1E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D650F"/>
    <w:multiLevelType w:val="multilevel"/>
    <w:tmpl w:val="8EF0F7B8"/>
    <w:lvl w:ilvl="0">
      <w:start w:val="1"/>
      <w:numFmt w:val="decimal"/>
      <w:lvlText w:val="%1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5" w:hanging="58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BA6A46"/>
    <w:multiLevelType w:val="hybridMultilevel"/>
    <w:tmpl w:val="7B387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F263E"/>
    <w:multiLevelType w:val="hybridMultilevel"/>
    <w:tmpl w:val="225A2FBC"/>
    <w:lvl w:ilvl="0" w:tplc="9030F192">
      <w:start w:val="78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A87534"/>
    <w:multiLevelType w:val="hybridMultilevel"/>
    <w:tmpl w:val="28F47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9E20AD"/>
    <w:multiLevelType w:val="multilevel"/>
    <w:tmpl w:val="79D8B586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CD7174F"/>
    <w:multiLevelType w:val="hybridMultilevel"/>
    <w:tmpl w:val="D5B654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1E387A"/>
    <w:multiLevelType w:val="hybridMultilevel"/>
    <w:tmpl w:val="F64C6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AE5B9C"/>
    <w:multiLevelType w:val="hybridMultilevel"/>
    <w:tmpl w:val="29667F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955F54"/>
    <w:multiLevelType w:val="hybridMultilevel"/>
    <w:tmpl w:val="B50C3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B95D36"/>
    <w:multiLevelType w:val="hybridMultilevel"/>
    <w:tmpl w:val="72801294"/>
    <w:lvl w:ilvl="0" w:tplc="BD3C59FC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545694"/>
    <w:multiLevelType w:val="hybridMultilevel"/>
    <w:tmpl w:val="A8568774"/>
    <w:lvl w:ilvl="0" w:tplc="89DAD276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269F5523"/>
    <w:multiLevelType w:val="hybridMultilevel"/>
    <w:tmpl w:val="CDB88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463202"/>
    <w:multiLevelType w:val="hybridMultilevel"/>
    <w:tmpl w:val="52AA9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8845CD"/>
    <w:multiLevelType w:val="hybridMultilevel"/>
    <w:tmpl w:val="2714A452"/>
    <w:lvl w:ilvl="0" w:tplc="B45E0988">
      <w:numFmt w:val="bullet"/>
      <w:lvlText w:val=""/>
      <w:lvlJc w:val="left"/>
      <w:pPr>
        <w:ind w:left="720" w:hanging="360"/>
      </w:pPr>
      <w:rPr>
        <w:rFonts w:ascii="Wingdings" w:eastAsia="Times New Roman" w:hAnsi="Wingdings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CE626A"/>
    <w:multiLevelType w:val="hybridMultilevel"/>
    <w:tmpl w:val="B6820E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265897"/>
    <w:multiLevelType w:val="multilevel"/>
    <w:tmpl w:val="3C9C9F0E"/>
    <w:lvl w:ilvl="0">
      <w:start w:val="1"/>
      <w:numFmt w:val="decimal"/>
      <w:pStyle w:val="Heading1"/>
      <w:lvlText w:val="Chapter 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35C04FF1"/>
    <w:multiLevelType w:val="hybridMultilevel"/>
    <w:tmpl w:val="3F3AFF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017BB2"/>
    <w:multiLevelType w:val="hybridMultilevel"/>
    <w:tmpl w:val="81D2B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477827"/>
    <w:multiLevelType w:val="hybridMultilevel"/>
    <w:tmpl w:val="DB7E1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A104E2"/>
    <w:multiLevelType w:val="hybridMultilevel"/>
    <w:tmpl w:val="F0882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7342BB"/>
    <w:multiLevelType w:val="multilevel"/>
    <w:tmpl w:val="9F866EC2"/>
    <w:lvl w:ilvl="0">
      <w:start w:val="1"/>
      <w:numFmt w:val="decimal"/>
      <w:lvlText w:val="Chapter %1"/>
      <w:lvlJc w:val="left"/>
      <w:pPr>
        <w:ind w:left="360" w:hanging="360"/>
      </w:pPr>
      <w:rPr>
        <w:rFonts w:hint="default"/>
        <w:color w:val="00B0F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3A7552B9"/>
    <w:multiLevelType w:val="hybridMultilevel"/>
    <w:tmpl w:val="77742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79613C"/>
    <w:multiLevelType w:val="hybridMultilevel"/>
    <w:tmpl w:val="245C5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68165B"/>
    <w:multiLevelType w:val="hybridMultilevel"/>
    <w:tmpl w:val="6A3C11CC"/>
    <w:lvl w:ilvl="0" w:tplc="E326ED8C">
      <w:start w:val="1"/>
      <w:numFmt w:val="decimal"/>
      <w:lvlText w:val="Chapter %1"/>
      <w:lvlJc w:val="left"/>
      <w:pPr>
        <w:ind w:left="720" w:hanging="360"/>
      </w:pPr>
      <w:rPr>
        <w:rFonts w:hint="default"/>
        <w:color w:val="00B0F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3B012F"/>
    <w:multiLevelType w:val="hybridMultilevel"/>
    <w:tmpl w:val="3C0AB0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3530EFC"/>
    <w:multiLevelType w:val="hybridMultilevel"/>
    <w:tmpl w:val="F7D09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7D3072"/>
    <w:multiLevelType w:val="hybridMultilevel"/>
    <w:tmpl w:val="8E6A2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107DF2"/>
    <w:multiLevelType w:val="hybridMultilevel"/>
    <w:tmpl w:val="FC167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DC0244"/>
    <w:multiLevelType w:val="multilevel"/>
    <w:tmpl w:val="8CECA4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489551C4"/>
    <w:multiLevelType w:val="hybridMultilevel"/>
    <w:tmpl w:val="44D29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E60CD4"/>
    <w:multiLevelType w:val="hybridMultilevel"/>
    <w:tmpl w:val="D3F05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726C4C"/>
    <w:multiLevelType w:val="hybridMultilevel"/>
    <w:tmpl w:val="BD90E4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CE76FD4"/>
    <w:multiLevelType w:val="hybridMultilevel"/>
    <w:tmpl w:val="A2C04C3C"/>
    <w:lvl w:ilvl="0" w:tplc="FD2E740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D0B6EC5"/>
    <w:multiLevelType w:val="hybridMultilevel"/>
    <w:tmpl w:val="5240CB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D27E38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F803636"/>
    <w:multiLevelType w:val="hybridMultilevel"/>
    <w:tmpl w:val="CAA6B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13F2EA4"/>
    <w:multiLevelType w:val="hybridMultilevel"/>
    <w:tmpl w:val="D908A13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2321D26"/>
    <w:multiLevelType w:val="hybridMultilevel"/>
    <w:tmpl w:val="CC600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9FA1D7A"/>
    <w:multiLevelType w:val="hybridMultilevel"/>
    <w:tmpl w:val="E42AD69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B603C7F"/>
    <w:multiLevelType w:val="hybridMultilevel"/>
    <w:tmpl w:val="2FAE8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B7901BC"/>
    <w:multiLevelType w:val="hybridMultilevel"/>
    <w:tmpl w:val="A938625C"/>
    <w:lvl w:ilvl="0" w:tplc="BD3C59FC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CEA4FB7"/>
    <w:multiLevelType w:val="hybridMultilevel"/>
    <w:tmpl w:val="B8AC16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57C1624"/>
    <w:multiLevelType w:val="hybridMultilevel"/>
    <w:tmpl w:val="22EAC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D4F4070"/>
    <w:multiLevelType w:val="hybridMultilevel"/>
    <w:tmpl w:val="70107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D82199"/>
    <w:multiLevelType w:val="hybridMultilevel"/>
    <w:tmpl w:val="30DCC4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8A62DD"/>
    <w:multiLevelType w:val="hybridMultilevel"/>
    <w:tmpl w:val="FF9498FA"/>
    <w:lvl w:ilvl="0" w:tplc="BD3C59FC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3FD05DA"/>
    <w:multiLevelType w:val="hybridMultilevel"/>
    <w:tmpl w:val="75DE2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4594082"/>
    <w:multiLevelType w:val="hybridMultilevel"/>
    <w:tmpl w:val="E5384F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4814DB4"/>
    <w:multiLevelType w:val="hybridMultilevel"/>
    <w:tmpl w:val="28244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16"/>
  </w:num>
  <w:num w:numId="3">
    <w:abstractNumId w:val="3"/>
  </w:num>
  <w:num w:numId="4">
    <w:abstractNumId w:val="14"/>
  </w:num>
  <w:num w:numId="5">
    <w:abstractNumId w:val="36"/>
  </w:num>
  <w:num w:numId="6">
    <w:abstractNumId w:val="13"/>
  </w:num>
  <w:num w:numId="7">
    <w:abstractNumId w:val="45"/>
  </w:num>
  <w:num w:numId="8">
    <w:abstractNumId w:val="18"/>
  </w:num>
  <w:num w:numId="9">
    <w:abstractNumId w:val="43"/>
  </w:num>
  <w:num w:numId="10">
    <w:abstractNumId w:val="0"/>
  </w:num>
  <w:num w:numId="11">
    <w:abstractNumId w:val="6"/>
  </w:num>
  <w:num w:numId="12">
    <w:abstractNumId w:val="26"/>
  </w:num>
  <w:num w:numId="13">
    <w:abstractNumId w:val="28"/>
  </w:num>
  <w:num w:numId="14">
    <w:abstractNumId w:val="47"/>
  </w:num>
  <w:num w:numId="15">
    <w:abstractNumId w:val="20"/>
  </w:num>
  <w:num w:numId="16">
    <w:abstractNumId w:val="41"/>
  </w:num>
  <w:num w:numId="17">
    <w:abstractNumId w:val="39"/>
  </w:num>
  <w:num w:numId="18">
    <w:abstractNumId w:val="19"/>
  </w:num>
  <w:num w:numId="19">
    <w:abstractNumId w:val="22"/>
  </w:num>
  <w:num w:numId="20">
    <w:abstractNumId w:val="31"/>
  </w:num>
  <w:num w:numId="21">
    <w:abstractNumId w:val="9"/>
  </w:num>
  <w:num w:numId="22">
    <w:abstractNumId w:val="46"/>
  </w:num>
  <w:num w:numId="23">
    <w:abstractNumId w:val="4"/>
  </w:num>
  <w:num w:numId="24">
    <w:abstractNumId w:val="44"/>
  </w:num>
  <w:num w:numId="25">
    <w:abstractNumId w:val="37"/>
  </w:num>
  <w:num w:numId="26">
    <w:abstractNumId w:val="34"/>
  </w:num>
  <w:num w:numId="27">
    <w:abstractNumId w:val="17"/>
  </w:num>
  <w:num w:numId="28">
    <w:abstractNumId w:val="42"/>
  </w:num>
  <w:num w:numId="29">
    <w:abstractNumId w:val="7"/>
  </w:num>
  <w:num w:numId="30">
    <w:abstractNumId w:val="15"/>
  </w:num>
  <w:num w:numId="31">
    <w:abstractNumId w:val="35"/>
  </w:num>
  <w:num w:numId="32">
    <w:abstractNumId w:val="2"/>
  </w:num>
  <w:num w:numId="33">
    <w:abstractNumId w:val="48"/>
  </w:num>
  <w:num w:numId="34">
    <w:abstractNumId w:val="30"/>
  </w:num>
  <w:num w:numId="35">
    <w:abstractNumId w:val="23"/>
  </w:num>
  <w:num w:numId="36">
    <w:abstractNumId w:val="12"/>
  </w:num>
  <w:num w:numId="37">
    <w:abstractNumId w:val="32"/>
  </w:num>
  <w:num w:numId="38">
    <w:abstractNumId w:val="40"/>
  </w:num>
  <w:num w:numId="39">
    <w:abstractNumId w:val="38"/>
  </w:num>
  <w:num w:numId="40">
    <w:abstractNumId w:val="8"/>
  </w:num>
  <w:num w:numId="41">
    <w:abstractNumId w:val="27"/>
  </w:num>
  <w:num w:numId="42">
    <w:abstractNumId w:val="25"/>
  </w:num>
  <w:num w:numId="43">
    <w:abstractNumId w:val="10"/>
  </w:num>
  <w:num w:numId="44">
    <w:abstractNumId w:val="11"/>
  </w:num>
  <w:num w:numId="45">
    <w:abstractNumId w:val="1"/>
  </w:num>
  <w:num w:numId="46">
    <w:abstractNumId w:val="24"/>
  </w:num>
  <w:num w:numId="47">
    <w:abstractNumId w:val="29"/>
  </w:num>
  <w:num w:numId="48">
    <w:abstractNumId w:val="5"/>
  </w:num>
  <w:num w:numId="49">
    <w:abstractNumId w:val="2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attachedTemplate r:id="rId1"/>
  <w:linkStyles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2EFA"/>
    <w:rsid w:val="00000348"/>
    <w:rsid w:val="00010347"/>
    <w:rsid w:val="00011A3B"/>
    <w:rsid w:val="00012430"/>
    <w:rsid w:val="000130D0"/>
    <w:rsid w:val="000171E2"/>
    <w:rsid w:val="00023D97"/>
    <w:rsid w:val="00035191"/>
    <w:rsid w:val="0003668D"/>
    <w:rsid w:val="00036CCF"/>
    <w:rsid w:val="00040D26"/>
    <w:rsid w:val="0004720D"/>
    <w:rsid w:val="0005148C"/>
    <w:rsid w:val="00054193"/>
    <w:rsid w:val="00060324"/>
    <w:rsid w:val="0007462D"/>
    <w:rsid w:val="000752E8"/>
    <w:rsid w:val="000826D4"/>
    <w:rsid w:val="000845F4"/>
    <w:rsid w:val="00085F71"/>
    <w:rsid w:val="00086499"/>
    <w:rsid w:val="00095028"/>
    <w:rsid w:val="00095E6E"/>
    <w:rsid w:val="000A252B"/>
    <w:rsid w:val="000A5A41"/>
    <w:rsid w:val="000B0131"/>
    <w:rsid w:val="000B6C30"/>
    <w:rsid w:val="000C5136"/>
    <w:rsid w:val="000D2939"/>
    <w:rsid w:val="000E03F2"/>
    <w:rsid w:val="000F2944"/>
    <w:rsid w:val="000F6A68"/>
    <w:rsid w:val="000F6D39"/>
    <w:rsid w:val="001016A6"/>
    <w:rsid w:val="0011257E"/>
    <w:rsid w:val="001142DE"/>
    <w:rsid w:val="00116510"/>
    <w:rsid w:val="00120333"/>
    <w:rsid w:val="00120546"/>
    <w:rsid w:val="00132E9E"/>
    <w:rsid w:val="00136284"/>
    <w:rsid w:val="00136C8E"/>
    <w:rsid w:val="00140F51"/>
    <w:rsid w:val="00145468"/>
    <w:rsid w:val="0015133C"/>
    <w:rsid w:val="00154162"/>
    <w:rsid w:val="001544C7"/>
    <w:rsid w:val="00155CF5"/>
    <w:rsid w:val="001604BF"/>
    <w:rsid w:val="00165D92"/>
    <w:rsid w:val="001767FE"/>
    <w:rsid w:val="001815AE"/>
    <w:rsid w:val="001831C7"/>
    <w:rsid w:val="00183F73"/>
    <w:rsid w:val="00186D54"/>
    <w:rsid w:val="00187C28"/>
    <w:rsid w:val="001901A1"/>
    <w:rsid w:val="001937D2"/>
    <w:rsid w:val="00197CEA"/>
    <w:rsid w:val="001A08E2"/>
    <w:rsid w:val="001B1AB8"/>
    <w:rsid w:val="001B2CF9"/>
    <w:rsid w:val="001B2DAE"/>
    <w:rsid w:val="001B3536"/>
    <w:rsid w:val="001B650F"/>
    <w:rsid w:val="001B6715"/>
    <w:rsid w:val="001B6F79"/>
    <w:rsid w:val="001C2ECE"/>
    <w:rsid w:val="001C3661"/>
    <w:rsid w:val="001D3A43"/>
    <w:rsid w:val="001E1C62"/>
    <w:rsid w:val="001E2AD1"/>
    <w:rsid w:val="001E3C09"/>
    <w:rsid w:val="001E5057"/>
    <w:rsid w:val="001E6294"/>
    <w:rsid w:val="001F5CB5"/>
    <w:rsid w:val="0020200E"/>
    <w:rsid w:val="0020454D"/>
    <w:rsid w:val="00204C29"/>
    <w:rsid w:val="00204E00"/>
    <w:rsid w:val="002050A4"/>
    <w:rsid w:val="002140A6"/>
    <w:rsid w:val="00216484"/>
    <w:rsid w:val="0021768B"/>
    <w:rsid w:val="002208C6"/>
    <w:rsid w:val="00223C63"/>
    <w:rsid w:val="00226F41"/>
    <w:rsid w:val="00254696"/>
    <w:rsid w:val="00255230"/>
    <w:rsid w:val="002605A4"/>
    <w:rsid w:val="00271D11"/>
    <w:rsid w:val="00273214"/>
    <w:rsid w:val="002756D6"/>
    <w:rsid w:val="002808BD"/>
    <w:rsid w:val="0028217A"/>
    <w:rsid w:val="0028394F"/>
    <w:rsid w:val="00283E90"/>
    <w:rsid w:val="00285F1C"/>
    <w:rsid w:val="0029146F"/>
    <w:rsid w:val="0029155F"/>
    <w:rsid w:val="00291E43"/>
    <w:rsid w:val="00292B2E"/>
    <w:rsid w:val="002947A6"/>
    <w:rsid w:val="00296780"/>
    <w:rsid w:val="00297B32"/>
    <w:rsid w:val="00297EC0"/>
    <w:rsid w:val="002A2445"/>
    <w:rsid w:val="002A2D42"/>
    <w:rsid w:val="002A452E"/>
    <w:rsid w:val="002A6164"/>
    <w:rsid w:val="002B2BBC"/>
    <w:rsid w:val="002B3F45"/>
    <w:rsid w:val="002B7333"/>
    <w:rsid w:val="002C6081"/>
    <w:rsid w:val="002D2D49"/>
    <w:rsid w:val="002D2EFA"/>
    <w:rsid w:val="002D5C0D"/>
    <w:rsid w:val="002D7DDF"/>
    <w:rsid w:val="002E3383"/>
    <w:rsid w:val="002E3F4B"/>
    <w:rsid w:val="002F0505"/>
    <w:rsid w:val="002F322B"/>
    <w:rsid w:val="002F57D8"/>
    <w:rsid w:val="002F691C"/>
    <w:rsid w:val="003061B8"/>
    <w:rsid w:val="00307101"/>
    <w:rsid w:val="003103EE"/>
    <w:rsid w:val="003145F2"/>
    <w:rsid w:val="00316596"/>
    <w:rsid w:val="00317D19"/>
    <w:rsid w:val="0032396C"/>
    <w:rsid w:val="00324EC3"/>
    <w:rsid w:val="00327497"/>
    <w:rsid w:val="00327A5D"/>
    <w:rsid w:val="00330FFA"/>
    <w:rsid w:val="00345B63"/>
    <w:rsid w:val="003461BA"/>
    <w:rsid w:val="00347E7C"/>
    <w:rsid w:val="00350943"/>
    <w:rsid w:val="00352565"/>
    <w:rsid w:val="0035366C"/>
    <w:rsid w:val="00355E51"/>
    <w:rsid w:val="00355F9F"/>
    <w:rsid w:val="003608C1"/>
    <w:rsid w:val="00360D4D"/>
    <w:rsid w:val="00361D90"/>
    <w:rsid w:val="00365E08"/>
    <w:rsid w:val="00367328"/>
    <w:rsid w:val="00372DE8"/>
    <w:rsid w:val="00373747"/>
    <w:rsid w:val="003746EC"/>
    <w:rsid w:val="003777B3"/>
    <w:rsid w:val="00382892"/>
    <w:rsid w:val="003829AE"/>
    <w:rsid w:val="00383458"/>
    <w:rsid w:val="00383B74"/>
    <w:rsid w:val="00386752"/>
    <w:rsid w:val="003877C0"/>
    <w:rsid w:val="00391180"/>
    <w:rsid w:val="003926FF"/>
    <w:rsid w:val="0039584C"/>
    <w:rsid w:val="003A2ECB"/>
    <w:rsid w:val="003A36ED"/>
    <w:rsid w:val="003A3E7D"/>
    <w:rsid w:val="003B0471"/>
    <w:rsid w:val="003B060E"/>
    <w:rsid w:val="003B170D"/>
    <w:rsid w:val="003B6E7D"/>
    <w:rsid w:val="003C22FE"/>
    <w:rsid w:val="003C6415"/>
    <w:rsid w:val="003E0E13"/>
    <w:rsid w:val="003E1A10"/>
    <w:rsid w:val="003E5A6D"/>
    <w:rsid w:val="003E6BB6"/>
    <w:rsid w:val="003F7011"/>
    <w:rsid w:val="00404841"/>
    <w:rsid w:val="004052B6"/>
    <w:rsid w:val="004055E9"/>
    <w:rsid w:val="00405A26"/>
    <w:rsid w:val="004103A6"/>
    <w:rsid w:val="00413E9F"/>
    <w:rsid w:val="00415CE0"/>
    <w:rsid w:val="0041657E"/>
    <w:rsid w:val="0042002B"/>
    <w:rsid w:val="0042019A"/>
    <w:rsid w:val="004201E4"/>
    <w:rsid w:val="00421AAB"/>
    <w:rsid w:val="00423020"/>
    <w:rsid w:val="004238EA"/>
    <w:rsid w:val="00426297"/>
    <w:rsid w:val="00427D88"/>
    <w:rsid w:val="0043604F"/>
    <w:rsid w:val="00442069"/>
    <w:rsid w:val="00447BF1"/>
    <w:rsid w:val="0045116F"/>
    <w:rsid w:val="00452114"/>
    <w:rsid w:val="00453835"/>
    <w:rsid w:val="00453F22"/>
    <w:rsid w:val="004565F4"/>
    <w:rsid w:val="004634E6"/>
    <w:rsid w:val="004638FF"/>
    <w:rsid w:val="00463B7E"/>
    <w:rsid w:val="00465FD3"/>
    <w:rsid w:val="00466707"/>
    <w:rsid w:val="00466EB0"/>
    <w:rsid w:val="00470043"/>
    <w:rsid w:val="00472208"/>
    <w:rsid w:val="00474437"/>
    <w:rsid w:val="004809FD"/>
    <w:rsid w:val="00483FA2"/>
    <w:rsid w:val="0049066A"/>
    <w:rsid w:val="0049289E"/>
    <w:rsid w:val="00497B5F"/>
    <w:rsid w:val="004A357A"/>
    <w:rsid w:val="004A72BC"/>
    <w:rsid w:val="004A7B34"/>
    <w:rsid w:val="004B4D2D"/>
    <w:rsid w:val="004B7F57"/>
    <w:rsid w:val="004C7B6E"/>
    <w:rsid w:val="004D138D"/>
    <w:rsid w:val="004D4613"/>
    <w:rsid w:val="004E0F1B"/>
    <w:rsid w:val="004E180D"/>
    <w:rsid w:val="004F0574"/>
    <w:rsid w:val="004F0FA9"/>
    <w:rsid w:val="004F4004"/>
    <w:rsid w:val="004F45A4"/>
    <w:rsid w:val="00505B13"/>
    <w:rsid w:val="00511AD9"/>
    <w:rsid w:val="0051362F"/>
    <w:rsid w:val="00514D22"/>
    <w:rsid w:val="00516ADB"/>
    <w:rsid w:val="0051767F"/>
    <w:rsid w:val="005215BE"/>
    <w:rsid w:val="0052378F"/>
    <w:rsid w:val="00533566"/>
    <w:rsid w:val="00534CE3"/>
    <w:rsid w:val="00540CC3"/>
    <w:rsid w:val="00543747"/>
    <w:rsid w:val="00544088"/>
    <w:rsid w:val="00546C63"/>
    <w:rsid w:val="00550E3C"/>
    <w:rsid w:val="0055168A"/>
    <w:rsid w:val="00552946"/>
    <w:rsid w:val="005534F2"/>
    <w:rsid w:val="00557E4E"/>
    <w:rsid w:val="00560885"/>
    <w:rsid w:val="0056747F"/>
    <w:rsid w:val="0057015C"/>
    <w:rsid w:val="00570DA6"/>
    <w:rsid w:val="00572B13"/>
    <w:rsid w:val="0057692C"/>
    <w:rsid w:val="00583502"/>
    <w:rsid w:val="00583C29"/>
    <w:rsid w:val="005855DD"/>
    <w:rsid w:val="0059415F"/>
    <w:rsid w:val="005A14E9"/>
    <w:rsid w:val="005A3830"/>
    <w:rsid w:val="005A4D9E"/>
    <w:rsid w:val="005A575C"/>
    <w:rsid w:val="005A6E8A"/>
    <w:rsid w:val="005A6F3F"/>
    <w:rsid w:val="005B315B"/>
    <w:rsid w:val="005B4081"/>
    <w:rsid w:val="005B764D"/>
    <w:rsid w:val="005B773D"/>
    <w:rsid w:val="005C0C4C"/>
    <w:rsid w:val="005C2C75"/>
    <w:rsid w:val="005C4240"/>
    <w:rsid w:val="005D0D10"/>
    <w:rsid w:val="005D298C"/>
    <w:rsid w:val="005D3C2D"/>
    <w:rsid w:val="005D7D32"/>
    <w:rsid w:val="005E0749"/>
    <w:rsid w:val="005E2CB1"/>
    <w:rsid w:val="005E78D9"/>
    <w:rsid w:val="005F08E0"/>
    <w:rsid w:val="005F093D"/>
    <w:rsid w:val="005F21E4"/>
    <w:rsid w:val="005F5665"/>
    <w:rsid w:val="005F56FD"/>
    <w:rsid w:val="005F673C"/>
    <w:rsid w:val="006026F4"/>
    <w:rsid w:val="00603C5E"/>
    <w:rsid w:val="006068E1"/>
    <w:rsid w:val="00606F09"/>
    <w:rsid w:val="006125F9"/>
    <w:rsid w:val="00615CC0"/>
    <w:rsid w:val="00616F9D"/>
    <w:rsid w:val="00621397"/>
    <w:rsid w:val="00630AC8"/>
    <w:rsid w:val="0063241E"/>
    <w:rsid w:val="0063248C"/>
    <w:rsid w:val="00632C63"/>
    <w:rsid w:val="00641240"/>
    <w:rsid w:val="00641A1E"/>
    <w:rsid w:val="00646C61"/>
    <w:rsid w:val="006518E1"/>
    <w:rsid w:val="0065522F"/>
    <w:rsid w:val="0066001B"/>
    <w:rsid w:val="006605F7"/>
    <w:rsid w:val="006616BC"/>
    <w:rsid w:val="00664C85"/>
    <w:rsid w:val="0066600F"/>
    <w:rsid w:val="006749D4"/>
    <w:rsid w:val="006871C0"/>
    <w:rsid w:val="006A013F"/>
    <w:rsid w:val="006A10B2"/>
    <w:rsid w:val="006B3A5A"/>
    <w:rsid w:val="006C034E"/>
    <w:rsid w:val="006C5FED"/>
    <w:rsid w:val="006C6586"/>
    <w:rsid w:val="006C698C"/>
    <w:rsid w:val="006D3868"/>
    <w:rsid w:val="006E036D"/>
    <w:rsid w:val="006E1C92"/>
    <w:rsid w:val="006E1CAE"/>
    <w:rsid w:val="006E2B89"/>
    <w:rsid w:val="006E2DD2"/>
    <w:rsid w:val="006E3752"/>
    <w:rsid w:val="006E4522"/>
    <w:rsid w:val="006F4E00"/>
    <w:rsid w:val="006F5908"/>
    <w:rsid w:val="006F6D0A"/>
    <w:rsid w:val="00705261"/>
    <w:rsid w:val="0070619B"/>
    <w:rsid w:val="00710098"/>
    <w:rsid w:val="00713F3C"/>
    <w:rsid w:val="00717972"/>
    <w:rsid w:val="00721C90"/>
    <w:rsid w:val="00722055"/>
    <w:rsid w:val="007227B3"/>
    <w:rsid w:val="00724A65"/>
    <w:rsid w:val="00725044"/>
    <w:rsid w:val="00725CA4"/>
    <w:rsid w:val="00727D46"/>
    <w:rsid w:val="007325C0"/>
    <w:rsid w:val="00732C4C"/>
    <w:rsid w:val="007372A3"/>
    <w:rsid w:val="00740590"/>
    <w:rsid w:val="00741AA2"/>
    <w:rsid w:val="007423C9"/>
    <w:rsid w:val="00742DAF"/>
    <w:rsid w:val="00742FAB"/>
    <w:rsid w:val="0074644D"/>
    <w:rsid w:val="00750907"/>
    <w:rsid w:val="00751AD5"/>
    <w:rsid w:val="00753845"/>
    <w:rsid w:val="00755395"/>
    <w:rsid w:val="00757E71"/>
    <w:rsid w:val="00761F1F"/>
    <w:rsid w:val="00764787"/>
    <w:rsid w:val="00767970"/>
    <w:rsid w:val="007700A5"/>
    <w:rsid w:val="007728D9"/>
    <w:rsid w:val="00773F91"/>
    <w:rsid w:val="007741FC"/>
    <w:rsid w:val="0077562E"/>
    <w:rsid w:val="007859DF"/>
    <w:rsid w:val="0078657F"/>
    <w:rsid w:val="00793E1B"/>
    <w:rsid w:val="007A6770"/>
    <w:rsid w:val="007B4389"/>
    <w:rsid w:val="007C3D27"/>
    <w:rsid w:val="007C3DDB"/>
    <w:rsid w:val="007C7AE8"/>
    <w:rsid w:val="007D0BE7"/>
    <w:rsid w:val="007D0EA2"/>
    <w:rsid w:val="007D381F"/>
    <w:rsid w:val="007D618B"/>
    <w:rsid w:val="007D7227"/>
    <w:rsid w:val="007E1EEA"/>
    <w:rsid w:val="00800670"/>
    <w:rsid w:val="00801C26"/>
    <w:rsid w:val="008020A6"/>
    <w:rsid w:val="00803626"/>
    <w:rsid w:val="0080463D"/>
    <w:rsid w:val="0080592E"/>
    <w:rsid w:val="008074D7"/>
    <w:rsid w:val="00811808"/>
    <w:rsid w:val="00811B18"/>
    <w:rsid w:val="00814751"/>
    <w:rsid w:val="00816465"/>
    <w:rsid w:val="008168C3"/>
    <w:rsid w:val="00816B63"/>
    <w:rsid w:val="00817EC8"/>
    <w:rsid w:val="00820C0B"/>
    <w:rsid w:val="00826FE4"/>
    <w:rsid w:val="00830C27"/>
    <w:rsid w:val="0083357E"/>
    <w:rsid w:val="0083389A"/>
    <w:rsid w:val="0083550F"/>
    <w:rsid w:val="00835DB3"/>
    <w:rsid w:val="00841604"/>
    <w:rsid w:val="008428EE"/>
    <w:rsid w:val="00845259"/>
    <w:rsid w:val="00850B23"/>
    <w:rsid w:val="00851171"/>
    <w:rsid w:val="008523AD"/>
    <w:rsid w:val="00852E8C"/>
    <w:rsid w:val="00856957"/>
    <w:rsid w:val="00856A4D"/>
    <w:rsid w:val="00862BB1"/>
    <w:rsid w:val="00863F4F"/>
    <w:rsid w:val="00864E44"/>
    <w:rsid w:val="008802D6"/>
    <w:rsid w:val="008829F2"/>
    <w:rsid w:val="008831C3"/>
    <w:rsid w:val="00886801"/>
    <w:rsid w:val="00890297"/>
    <w:rsid w:val="008904B1"/>
    <w:rsid w:val="00891A74"/>
    <w:rsid w:val="00891B80"/>
    <w:rsid w:val="00896002"/>
    <w:rsid w:val="008964FF"/>
    <w:rsid w:val="008A3ACA"/>
    <w:rsid w:val="008B0B77"/>
    <w:rsid w:val="008B1622"/>
    <w:rsid w:val="008B24F2"/>
    <w:rsid w:val="008B3772"/>
    <w:rsid w:val="008B3E80"/>
    <w:rsid w:val="008B7CC5"/>
    <w:rsid w:val="008C1440"/>
    <w:rsid w:val="008D2239"/>
    <w:rsid w:val="008D3C72"/>
    <w:rsid w:val="008D6441"/>
    <w:rsid w:val="008D7DCF"/>
    <w:rsid w:val="008E0398"/>
    <w:rsid w:val="008E188D"/>
    <w:rsid w:val="008E4E06"/>
    <w:rsid w:val="008E6085"/>
    <w:rsid w:val="008F031F"/>
    <w:rsid w:val="008F2CDB"/>
    <w:rsid w:val="008F2EF6"/>
    <w:rsid w:val="0090006A"/>
    <w:rsid w:val="00914A9F"/>
    <w:rsid w:val="00914AA2"/>
    <w:rsid w:val="00914CD7"/>
    <w:rsid w:val="00920D8F"/>
    <w:rsid w:val="00921B86"/>
    <w:rsid w:val="00926C9B"/>
    <w:rsid w:val="009273F9"/>
    <w:rsid w:val="00931511"/>
    <w:rsid w:val="009367F5"/>
    <w:rsid w:val="009400A8"/>
    <w:rsid w:val="009413B8"/>
    <w:rsid w:val="00941C5A"/>
    <w:rsid w:val="00941EBA"/>
    <w:rsid w:val="00944FC9"/>
    <w:rsid w:val="009473F5"/>
    <w:rsid w:val="00954C5E"/>
    <w:rsid w:val="00954DD2"/>
    <w:rsid w:val="00956CDA"/>
    <w:rsid w:val="00961201"/>
    <w:rsid w:val="00970150"/>
    <w:rsid w:val="00971A69"/>
    <w:rsid w:val="009734ED"/>
    <w:rsid w:val="009738C0"/>
    <w:rsid w:val="0097728D"/>
    <w:rsid w:val="0097775C"/>
    <w:rsid w:val="00977CB9"/>
    <w:rsid w:val="00980B98"/>
    <w:rsid w:val="00984641"/>
    <w:rsid w:val="0098582F"/>
    <w:rsid w:val="00986259"/>
    <w:rsid w:val="0099101F"/>
    <w:rsid w:val="00991515"/>
    <w:rsid w:val="0099556D"/>
    <w:rsid w:val="0099563D"/>
    <w:rsid w:val="009A5156"/>
    <w:rsid w:val="009A5592"/>
    <w:rsid w:val="009A758F"/>
    <w:rsid w:val="009B7A3A"/>
    <w:rsid w:val="009C0B13"/>
    <w:rsid w:val="009C2EAC"/>
    <w:rsid w:val="009C56FC"/>
    <w:rsid w:val="009C66C7"/>
    <w:rsid w:val="009D07B6"/>
    <w:rsid w:val="009D31BD"/>
    <w:rsid w:val="009D6CD9"/>
    <w:rsid w:val="009D73AE"/>
    <w:rsid w:val="009E241E"/>
    <w:rsid w:val="009E31FC"/>
    <w:rsid w:val="009E3CD9"/>
    <w:rsid w:val="009E4B43"/>
    <w:rsid w:val="009E7C00"/>
    <w:rsid w:val="009F316D"/>
    <w:rsid w:val="009F3583"/>
    <w:rsid w:val="009F5412"/>
    <w:rsid w:val="009F6246"/>
    <w:rsid w:val="00A0133E"/>
    <w:rsid w:val="00A023FD"/>
    <w:rsid w:val="00A0271E"/>
    <w:rsid w:val="00A05A62"/>
    <w:rsid w:val="00A06A42"/>
    <w:rsid w:val="00A072F0"/>
    <w:rsid w:val="00A21436"/>
    <w:rsid w:val="00A23E02"/>
    <w:rsid w:val="00A27C03"/>
    <w:rsid w:val="00A30121"/>
    <w:rsid w:val="00A36760"/>
    <w:rsid w:val="00A453CE"/>
    <w:rsid w:val="00A453D4"/>
    <w:rsid w:val="00A45D34"/>
    <w:rsid w:val="00A53392"/>
    <w:rsid w:val="00A60177"/>
    <w:rsid w:val="00A63989"/>
    <w:rsid w:val="00A664BC"/>
    <w:rsid w:val="00A75991"/>
    <w:rsid w:val="00A809A4"/>
    <w:rsid w:val="00A81613"/>
    <w:rsid w:val="00A82F4F"/>
    <w:rsid w:val="00A83785"/>
    <w:rsid w:val="00A8545D"/>
    <w:rsid w:val="00A873B3"/>
    <w:rsid w:val="00A91E1F"/>
    <w:rsid w:val="00A9231B"/>
    <w:rsid w:val="00A924D0"/>
    <w:rsid w:val="00A9590B"/>
    <w:rsid w:val="00A977C7"/>
    <w:rsid w:val="00AA0AEE"/>
    <w:rsid w:val="00AA12AA"/>
    <w:rsid w:val="00AA44D2"/>
    <w:rsid w:val="00AA476E"/>
    <w:rsid w:val="00AA7048"/>
    <w:rsid w:val="00AA7CA2"/>
    <w:rsid w:val="00AB03C4"/>
    <w:rsid w:val="00AB0655"/>
    <w:rsid w:val="00AB2004"/>
    <w:rsid w:val="00AB302A"/>
    <w:rsid w:val="00AC0174"/>
    <w:rsid w:val="00AC33BD"/>
    <w:rsid w:val="00AC488C"/>
    <w:rsid w:val="00AC7E17"/>
    <w:rsid w:val="00AD03A4"/>
    <w:rsid w:val="00AD4372"/>
    <w:rsid w:val="00AD4CEF"/>
    <w:rsid w:val="00AD6465"/>
    <w:rsid w:val="00AD680A"/>
    <w:rsid w:val="00AD7F77"/>
    <w:rsid w:val="00AE0692"/>
    <w:rsid w:val="00AE0F36"/>
    <w:rsid w:val="00AE4900"/>
    <w:rsid w:val="00AE4B64"/>
    <w:rsid w:val="00AE5E26"/>
    <w:rsid w:val="00AE6AA6"/>
    <w:rsid w:val="00AF2BB3"/>
    <w:rsid w:val="00AF2CE1"/>
    <w:rsid w:val="00AF579D"/>
    <w:rsid w:val="00B00E5C"/>
    <w:rsid w:val="00B11A4E"/>
    <w:rsid w:val="00B134E3"/>
    <w:rsid w:val="00B135B4"/>
    <w:rsid w:val="00B13D62"/>
    <w:rsid w:val="00B15299"/>
    <w:rsid w:val="00B1586A"/>
    <w:rsid w:val="00B17DD3"/>
    <w:rsid w:val="00B23A84"/>
    <w:rsid w:val="00B2467C"/>
    <w:rsid w:val="00B25843"/>
    <w:rsid w:val="00B2794E"/>
    <w:rsid w:val="00B3070C"/>
    <w:rsid w:val="00B31594"/>
    <w:rsid w:val="00B32DC4"/>
    <w:rsid w:val="00B345EE"/>
    <w:rsid w:val="00B40A48"/>
    <w:rsid w:val="00B548BB"/>
    <w:rsid w:val="00B54C25"/>
    <w:rsid w:val="00B64DF5"/>
    <w:rsid w:val="00B67C86"/>
    <w:rsid w:val="00B71D53"/>
    <w:rsid w:val="00B844A0"/>
    <w:rsid w:val="00B8720C"/>
    <w:rsid w:val="00B928B6"/>
    <w:rsid w:val="00B93FEF"/>
    <w:rsid w:val="00BA03EA"/>
    <w:rsid w:val="00BA61B3"/>
    <w:rsid w:val="00BA6FAB"/>
    <w:rsid w:val="00BB34EE"/>
    <w:rsid w:val="00BB59F5"/>
    <w:rsid w:val="00BB6C24"/>
    <w:rsid w:val="00BC09B8"/>
    <w:rsid w:val="00BC56A9"/>
    <w:rsid w:val="00BC572D"/>
    <w:rsid w:val="00BC57CA"/>
    <w:rsid w:val="00BC659D"/>
    <w:rsid w:val="00BC6A49"/>
    <w:rsid w:val="00BD0714"/>
    <w:rsid w:val="00BD2101"/>
    <w:rsid w:val="00BD6DBD"/>
    <w:rsid w:val="00BE0A50"/>
    <w:rsid w:val="00BE34B4"/>
    <w:rsid w:val="00BE7F4A"/>
    <w:rsid w:val="00BF23D6"/>
    <w:rsid w:val="00BF2ACA"/>
    <w:rsid w:val="00BF741C"/>
    <w:rsid w:val="00C00A6E"/>
    <w:rsid w:val="00C02D3D"/>
    <w:rsid w:val="00C02FF0"/>
    <w:rsid w:val="00C05588"/>
    <w:rsid w:val="00C05D1D"/>
    <w:rsid w:val="00C0753D"/>
    <w:rsid w:val="00C10049"/>
    <w:rsid w:val="00C1384D"/>
    <w:rsid w:val="00C13F03"/>
    <w:rsid w:val="00C16DC6"/>
    <w:rsid w:val="00C2206B"/>
    <w:rsid w:val="00C2242F"/>
    <w:rsid w:val="00C23EB1"/>
    <w:rsid w:val="00C27304"/>
    <w:rsid w:val="00C27820"/>
    <w:rsid w:val="00C36317"/>
    <w:rsid w:val="00C42009"/>
    <w:rsid w:val="00C42145"/>
    <w:rsid w:val="00C4631D"/>
    <w:rsid w:val="00C47591"/>
    <w:rsid w:val="00C60ADE"/>
    <w:rsid w:val="00C64489"/>
    <w:rsid w:val="00C672A8"/>
    <w:rsid w:val="00C67DD7"/>
    <w:rsid w:val="00C7106F"/>
    <w:rsid w:val="00C761AA"/>
    <w:rsid w:val="00C80943"/>
    <w:rsid w:val="00C81D18"/>
    <w:rsid w:val="00C92F96"/>
    <w:rsid w:val="00C97B5C"/>
    <w:rsid w:val="00CA58EB"/>
    <w:rsid w:val="00CB113C"/>
    <w:rsid w:val="00CB73EA"/>
    <w:rsid w:val="00CC26A9"/>
    <w:rsid w:val="00CC626F"/>
    <w:rsid w:val="00CC7948"/>
    <w:rsid w:val="00CF19B2"/>
    <w:rsid w:val="00CF26AE"/>
    <w:rsid w:val="00CF6A32"/>
    <w:rsid w:val="00CF7AE9"/>
    <w:rsid w:val="00D005CF"/>
    <w:rsid w:val="00D0237E"/>
    <w:rsid w:val="00D03F5F"/>
    <w:rsid w:val="00D04242"/>
    <w:rsid w:val="00D059BB"/>
    <w:rsid w:val="00D07F15"/>
    <w:rsid w:val="00D12453"/>
    <w:rsid w:val="00D13AC3"/>
    <w:rsid w:val="00D30CBD"/>
    <w:rsid w:val="00D33109"/>
    <w:rsid w:val="00D335CC"/>
    <w:rsid w:val="00D343FD"/>
    <w:rsid w:val="00D36112"/>
    <w:rsid w:val="00D3648D"/>
    <w:rsid w:val="00D41355"/>
    <w:rsid w:val="00D416D7"/>
    <w:rsid w:val="00D42655"/>
    <w:rsid w:val="00D45B3D"/>
    <w:rsid w:val="00D4678D"/>
    <w:rsid w:val="00D46A30"/>
    <w:rsid w:val="00D473CD"/>
    <w:rsid w:val="00D540BF"/>
    <w:rsid w:val="00D56754"/>
    <w:rsid w:val="00D651F0"/>
    <w:rsid w:val="00D70B8A"/>
    <w:rsid w:val="00D7102A"/>
    <w:rsid w:val="00D72009"/>
    <w:rsid w:val="00D8543B"/>
    <w:rsid w:val="00D934CE"/>
    <w:rsid w:val="00D9388D"/>
    <w:rsid w:val="00D95143"/>
    <w:rsid w:val="00D97018"/>
    <w:rsid w:val="00DA0CD2"/>
    <w:rsid w:val="00DA1C20"/>
    <w:rsid w:val="00DB00A6"/>
    <w:rsid w:val="00DB47E1"/>
    <w:rsid w:val="00DB6586"/>
    <w:rsid w:val="00DC3C26"/>
    <w:rsid w:val="00DC7152"/>
    <w:rsid w:val="00DC75C2"/>
    <w:rsid w:val="00DD068D"/>
    <w:rsid w:val="00DD10E8"/>
    <w:rsid w:val="00DD149C"/>
    <w:rsid w:val="00DE2E1C"/>
    <w:rsid w:val="00DE451C"/>
    <w:rsid w:val="00DE766B"/>
    <w:rsid w:val="00DF059C"/>
    <w:rsid w:val="00DF61E6"/>
    <w:rsid w:val="00E10295"/>
    <w:rsid w:val="00E11435"/>
    <w:rsid w:val="00E13328"/>
    <w:rsid w:val="00E13732"/>
    <w:rsid w:val="00E2187E"/>
    <w:rsid w:val="00E2232F"/>
    <w:rsid w:val="00E2259B"/>
    <w:rsid w:val="00E26E0C"/>
    <w:rsid w:val="00E300B8"/>
    <w:rsid w:val="00E32380"/>
    <w:rsid w:val="00E32ED1"/>
    <w:rsid w:val="00E33DB2"/>
    <w:rsid w:val="00E34B2E"/>
    <w:rsid w:val="00E37DDA"/>
    <w:rsid w:val="00E40536"/>
    <w:rsid w:val="00E43625"/>
    <w:rsid w:val="00E44077"/>
    <w:rsid w:val="00E44FBB"/>
    <w:rsid w:val="00E45052"/>
    <w:rsid w:val="00E553E9"/>
    <w:rsid w:val="00E553FF"/>
    <w:rsid w:val="00E574C1"/>
    <w:rsid w:val="00E57CE3"/>
    <w:rsid w:val="00E57D3F"/>
    <w:rsid w:val="00E60901"/>
    <w:rsid w:val="00E62EDD"/>
    <w:rsid w:val="00E6319E"/>
    <w:rsid w:val="00E6358A"/>
    <w:rsid w:val="00E71009"/>
    <w:rsid w:val="00E71535"/>
    <w:rsid w:val="00E82FD8"/>
    <w:rsid w:val="00E84F24"/>
    <w:rsid w:val="00E85F0E"/>
    <w:rsid w:val="00E907FF"/>
    <w:rsid w:val="00E916EB"/>
    <w:rsid w:val="00E9230C"/>
    <w:rsid w:val="00E93D6D"/>
    <w:rsid w:val="00E9715C"/>
    <w:rsid w:val="00EA3303"/>
    <w:rsid w:val="00EA6AD6"/>
    <w:rsid w:val="00EB0E8D"/>
    <w:rsid w:val="00EB28D1"/>
    <w:rsid w:val="00EB2D5A"/>
    <w:rsid w:val="00EB3499"/>
    <w:rsid w:val="00EB6136"/>
    <w:rsid w:val="00EB6167"/>
    <w:rsid w:val="00EB6E45"/>
    <w:rsid w:val="00EB764E"/>
    <w:rsid w:val="00ED1DD1"/>
    <w:rsid w:val="00ED76F9"/>
    <w:rsid w:val="00EE109A"/>
    <w:rsid w:val="00EE287C"/>
    <w:rsid w:val="00EE2B57"/>
    <w:rsid w:val="00EE4612"/>
    <w:rsid w:val="00EE5E9F"/>
    <w:rsid w:val="00EE61C8"/>
    <w:rsid w:val="00EE7258"/>
    <w:rsid w:val="00EF15A6"/>
    <w:rsid w:val="00EF37D7"/>
    <w:rsid w:val="00EF4E20"/>
    <w:rsid w:val="00EF5246"/>
    <w:rsid w:val="00F03D15"/>
    <w:rsid w:val="00F12B15"/>
    <w:rsid w:val="00F12F12"/>
    <w:rsid w:val="00F2097D"/>
    <w:rsid w:val="00F31189"/>
    <w:rsid w:val="00F4358E"/>
    <w:rsid w:val="00F4586E"/>
    <w:rsid w:val="00F47079"/>
    <w:rsid w:val="00F479CB"/>
    <w:rsid w:val="00F638E8"/>
    <w:rsid w:val="00F64C36"/>
    <w:rsid w:val="00F66995"/>
    <w:rsid w:val="00F67D2F"/>
    <w:rsid w:val="00F71AF5"/>
    <w:rsid w:val="00F71FD2"/>
    <w:rsid w:val="00F753CF"/>
    <w:rsid w:val="00F75E75"/>
    <w:rsid w:val="00F77C49"/>
    <w:rsid w:val="00F77E22"/>
    <w:rsid w:val="00F87D4D"/>
    <w:rsid w:val="00F9093A"/>
    <w:rsid w:val="00F914F4"/>
    <w:rsid w:val="00F92BC6"/>
    <w:rsid w:val="00F9548A"/>
    <w:rsid w:val="00F956AD"/>
    <w:rsid w:val="00F976CF"/>
    <w:rsid w:val="00FA7A69"/>
    <w:rsid w:val="00FB3CE7"/>
    <w:rsid w:val="00FB6C6B"/>
    <w:rsid w:val="00FC0428"/>
    <w:rsid w:val="00FC129E"/>
    <w:rsid w:val="00FC5758"/>
    <w:rsid w:val="00FC5C73"/>
    <w:rsid w:val="00FE704E"/>
    <w:rsid w:val="00FE72E2"/>
    <w:rsid w:val="00FE7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7788F8"/>
  <w15:chartTrackingRefBased/>
  <w15:docId w15:val="{37EC8740-B9EB-4745-BC73-CE53C6CE1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22055"/>
  </w:style>
  <w:style w:type="paragraph" w:styleId="Heading1">
    <w:name w:val="heading 1"/>
    <w:basedOn w:val="Normal"/>
    <w:next w:val="Normal"/>
    <w:link w:val="Heading1Char"/>
    <w:uiPriority w:val="9"/>
    <w:qFormat/>
    <w:rsid w:val="00722055"/>
    <w:pPr>
      <w:keepNext/>
      <w:keepLines/>
      <w:pageBreakBefore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color w:val="00B0F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055"/>
    <w:pPr>
      <w:widowControl w:val="0"/>
      <w:numPr>
        <w:ilvl w:val="1"/>
        <w:numId w:val="2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22055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22055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22055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i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22055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722055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722055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722055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  <w:rsid w:val="00722055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722055"/>
  </w:style>
  <w:style w:type="paragraph" w:styleId="NormalWeb">
    <w:name w:val="Normal (Web)"/>
    <w:basedOn w:val="Normal"/>
    <w:uiPriority w:val="99"/>
    <w:semiHidden/>
    <w:unhideWhenUsed/>
    <w:rsid w:val="002D2E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22055"/>
    <w:rPr>
      <w:rFonts w:asciiTheme="majorHAnsi" w:eastAsiaTheme="majorEastAsia" w:hAnsiTheme="majorHAnsi" w:cstheme="majorBidi"/>
      <w:color w:val="00B0F0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722055"/>
    <w:pPr>
      <w:outlineLvl w:val="9"/>
    </w:pPr>
    <w:rPr>
      <w:color w:val="2E74B5" w:themeColor="accent1" w:themeShade="BF"/>
    </w:rPr>
  </w:style>
  <w:style w:type="character" w:customStyle="1" w:styleId="Heading2Char">
    <w:name w:val="Heading 2 Char"/>
    <w:basedOn w:val="DefaultParagraphFont"/>
    <w:link w:val="Heading2"/>
    <w:uiPriority w:val="9"/>
    <w:rsid w:val="0072205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205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72205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7220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1">
    <w:name w:val="toc 1"/>
    <w:basedOn w:val="Normal"/>
    <w:next w:val="Normal"/>
    <w:autoRedefine/>
    <w:uiPriority w:val="39"/>
    <w:unhideWhenUsed/>
    <w:rsid w:val="00722055"/>
    <w:pPr>
      <w:spacing w:before="240" w:after="120"/>
    </w:pPr>
    <w:rPr>
      <w:b/>
      <w:b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722055"/>
    <w:pPr>
      <w:spacing w:before="120" w:after="0"/>
      <w:ind w:left="220"/>
    </w:pPr>
    <w:rPr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722055"/>
    <w:pPr>
      <w:spacing w:after="0"/>
      <w:ind w:left="440"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2205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22055"/>
    <w:pPr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59"/>
    <w:rsid w:val="007220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22055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7220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205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205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20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205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20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05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220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2055"/>
  </w:style>
  <w:style w:type="paragraph" w:styleId="Footer">
    <w:name w:val="footer"/>
    <w:basedOn w:val="Normal"/>
    <w:link w:val="FooterChar"/>
    <w:uiPriority w:val="99"/>
    <w:unhideWhenUsed/>
    <w:rsid w:val="007220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2055"/>
  </w:style>
  <w:style w:type="character" w:customStyle="1" w:styleId="Heading4Char">
    <w:name w:val="Heading 4 Char"/>
    <w:basedOn w:val="DefaultParagraphFont"/>
    <w:link w:val="Heading4"/>
    <w:uiPriority w:val="9"/>
    <w:rsid w:val="0072205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722055"/>
    <w:rPr>
      <w:rFonts w:asciiTheme="majorHAnsi" w:eastAsiaTheme="majorEastAsia" w:hAnsiTheme="majorHAnsi" w:cstheme="majorBidi"/>
      <w:i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722055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722055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72205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72205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Style1">
    <w:name w:val="Style1"/>
    <w:basedOn w:val="TableNormal"/>
    <w:uiPriority w:val="99"/>
    <w:rsid w:val="00722055"/>
    <w:pPr>
      <w:spacing w:after="0" w:line="240" w:lineRule="auto"/>
    </w:pPr>
    <w:tblPr>
      <w:tblStyleRowBandSize w:val="1"/>
    </w:tblPr>
  </w:style>
  <w:style w:type="paragraph" w:styleId="Subtitle">
    <w:name w:val="Subtitle"/>
    <w:basedOn w:val="Normal"/>
    <w:next w:val="Normal"/>
    <w:link w:val="SubtitleChar"/>
    <w:qFormat/>
    <w:rsid w:val="0072205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rsid w:val="00722055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722055"/>
    <w:rPr>
      <w:i/>
      <w:iCs/>
      <w:color w:val="404040" w:themeColor="text1" w:themeTint="BF"/>
    </w:rPr>
  </w:style>
  <w:style w:type="paragraph" w:customStyle="1" w:styleId="C-LabsPublicationTitle">
    <w:name w:val="C-Labs Publication Title"/>
    <w:basedOn w:val="Title"/>
    <w:link w:val="C-LabsPublicationTitleChar"/>
    <w:qFormat/>
    <w:rsid w:val="00722055"/>
    <w:pPr>
      <w:jc w:val="center"/>
    </w:pPr>
    <w:rPr>
      <w:color w:val="1DA3D1"/>
      <w:sz w:val="72"/>
    </w:rPr>
  </w:style>
  <w:style w:type="paragraph" w:customStyle="1" w:styleId="C-LabsSubTitle">
    <w:name w:val="C-Labs SubTitle"/>
    <w:basedOn w:val="C-LabsPublicationTitle"/>
    <w:link w:val="C-LabsSubTitleChar"/>
    <w:qFormat/>
    <w:rsid w:val="00722055"/>
    <w:rPr>
      <w:noProof/>
      <w:color w:val="CCCCCC"/>
      <w:sz w:val="56"/>
    </w:rPr>
  </w:style>
  <w:style w:type="character" w:customStyle="1" w:styleId="C-LabsPublicationTitleChar">
    <w:name w:val="C-Labs Publication Title Char"/>
    <w:basedOn w:val="TitleChar"/>
    <w:link w:val="C-LabsPublicationTitle"/>
    <w:rsid w:val="00722055"/>
    <w:rPr>
      <w:rFonts w:asciiTheme="majorHAnsi" w:eastAsiaTheme="majorEastAsia" w:hAnsiTheme="majorHAnsi" w:cstheme="majorBidi"/>
      <w:color w:val="1DA3D1"/>
      <w:spacing w:val="-10"/>
      <w:kern w:val="28"/>
      <w:sz w:val="72"/>
      <w:szCs w:val="56"/>
    </w:rPr>
  </w:style>
  <w:style w:type="character" w:customStyle="1" w:styleId="C-LabsSubTitleChar">
    <w:name w:val="C-Labs SubTitle Char"/>
    <w:basedOn w:val="C-LabsPublicationTitleChar"/>
    <w:link w:val="C-LabsSubTitle"/>
    <w:rsid w:val="00722055"/>
    <w:rPr>
      <w:rFonts w:asciiTheme="majorHAnsi" w:eastAsiaTheme="majorEastAsia" w:hAnsiTheme="majorHAnsi" w:cstheme="majorBidi"/>
      <w:noProof/>
      <w:color w:val="CCCCCC"/>
      <w:spacing w:val="-10"/>
      <w:kern w:val="28"/>
      <w:sz w:val="56"/>
      <w:szCs w:val="56"/>
    </w:rPr>
  </w:style>
  <w:style w:type="paragraph" w:styleId="TOC4">
    <w:name w:val="toc 4"/>
    <w:basedOn w:val="Normal"/>
    <w:next w:val="Normal"/>
    <w:autoRedefine/>
    <w:uiPriority w:val="39"/>
    <w:unhideWhenUsed/>
    <w:rsid w:val="00722055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722055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722055"/>
    <w:pPr>
      <w:spacing w:after="0"/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722055"/>
    <w:pPr>
      <w:spacing w:after="0"/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722055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722055"/>
    <w:pPr>
      <w:spacing w:after="0"/>
      <w:ind w:left="1760"/>
    </w:pPr>
    <w:rPr>
      <w:sz w:val="20"/>
      <w:szCs w:val="20"/>
    </w:rPr>
  </w:style>
  <w:style w:type="paragraph" w:customStyle="1" w:styleId="C-LabsNormal">
    <w:name w:val="C-Labs Normal"/>
    <w:basedOn w:val="C-LabsSubTitle"/>
    <w:link w:val="C-LabsNormalChar"/>
    <w:qFormat/>
    <w:rsid w:val="00722055"/>
    <w:rPr>
      <w:color w:val="000000" w:themeColor="text1"/>
    </w:rPr>
  </w:style>
  <w:style w:type="character" w:customStyle="1" w:styleId="C-LabsNormalChar">
    <w:name w:val="C-Labs Normal Char"/>
    <w:basedOn w:val="C-LabsSubTitleChar"/>
    <w:link w:val="C-LabsNormal"/>
    <w:rsid w:val="00722055"/>
    <w:rPr>
      <w:rFonts w:asciiTheme="majorHAnsi" w:eastAsiaTheme="majorEastAsia" w:hAnsiTheme="majorHAnsi" w:cstheme="majorBidi"/>
      <w:noProof/>
      <w:color w:val="000000" w:themeColor="text1"/>
      <w:spacing w:val="-10"/>
      <w:kern w:val="28"/>
      <w:sz w:val="56"/>
      <w:szCs w:val="56"/>
    </w:rPr>
  </w:style>
  <w:style w:type="paragraph" w:customStyle="1" w:styleId="Code">
    <w:name w:val="Code"/>
    <w:basedOn w:val="Normal"/>
    <w:link w:val="CodeChar"/>
    <w:qFormat/>
    <w:rsid w:val="00722055"/>
    <w:pPr>
      <w:pBdr>
        <w:top w:val="single" w:sz="8" w:space="1" w:color="000000" w:themeColor="text1"/>
        <w:left w:val="single" w:sz="8" w:space="4" w:color="000000" w:themeColor="text1"/>
        <w:bottom w:val="single" w:sz="8" w:space="1" w:color="000000" w:themeColor="text1"/>
        <w:right w:val="single" w:sz="8" w:space="4" w:color="000000" w:themeColor="text1"/>
      </w:pBdr>
      <w:shd w:val="clear" w:color="auto" w:fill="BFBFBF" w:themeFill="background1" w:themeFillShade="BF"/>
      <w:autoSpaceDE w:val="0"/>
      <w:autoSpaceDN w:val="0"/>
      <w:adjustRightInd w:val="0"/>
      <w:spacing w:after="0" w:line="240" w:lineRule="auto"/>
      <w:ind w:left="360"/>
    </w:pPr>
    <w:rPr>
      <w:rFonts w:ascii="Courier New" w:hAnsi="Courier New" w:cs="Courier New"/>
      <w:noProof/>
      <w:color w:val="000000" w:themeColor="text1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72205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00" w:line="276" w:lineRule="auto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22055"/>
    <w:rPr>
      <w:i/>
      <w:iCs/>
      <w:color w:val="404040" w:themeColor="text1" w:themeTint="BF"/>
    </w:rPr>
  </w:style>
  <w:style w:type="character" w:customStyle="1" w:styleId="CodeChar">
    <w:name w:val="Code Char"/>
    <w:basedOn w:val="DefaultParagraphFont"/>
    <w:link w:val="Code"/>
    <w:rsid w:val="00722055"/>
    <w:rPr>
      <w:rFonts w:ascii="Courier New" w:hAnsi="Courier New" w:cs="Courier New"/>
      <w:noProof/>
      <w:color w:val="000000" w:themeColor="text1"/>
      <w:sz w:val="20"/>
      <w:szCs w:val="20"/>
      <w:shd w:val="clear" w:color="auto" w:fill="BFBFBF" w:themeFill="background1" w:themeFill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2055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 w:line="276" w:lineRule="auto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2055"/>
    <w:rPr>
      <w:i/>
      <w:iCs/>
      <w:color w:val="5B9BD5" w:themeColor="accent1"/>
    </w:rPr>
  </w:style>
  <w:style w:type="paragraph" w:styleId="Revision">
    <w:name w:val="Revision"/>
    <w:hidden/>
    <w:uiPriority w:val="99"/>
    <w:semiHidden/>
    <w:rsid w:val="00722055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72205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722055"/>
    <w:pPr>
      <w:spacing w:after="0"/>
      <w:ind w:left="440" w:hanging="440"/>
    </w:pPr>
    <w:rPr>
      <w:caps/>
      <w:sz w:val="20"/>
      <w:szCs w:val="20"/>
    </w:rPr>
  </w:style>
  <w:style w:type="character" w:customStyle="1" w:styleId="apple-converted-space">
    <w:name w:val="apple-converted-space"/>
    <w:basedOn w:val="DefaultParagraphFont"/>
    <w:rsid w:val="00722055"/>
  </w:style>
  <w:style w:type="paragraph" w:styleId="BodyText">
    <w:name w:val="Body Text"/>
    <w:basedOn w:val="Normal"/>
    <w:link w:val="BodyTextChar"/>
    <w:rsid w:val="00722055"/>
    <w:pPr>
      <w:spacing w:after="24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722055"/>
    <w:rPr>
      <w:rFonts w:ascii="Times New Roman" w:eastAsia="Times New Roman" w:hAnsi="Times New Roman" w:cs="Times New Roman"/>
      <w:sz w:val="24"/>
      <w:szCs w:val="20"/>
    </w:rPr>
  </w:style>
  <w:style w:type="paragraph" w:customStyle="1" w:styleId="Sidebar">
    <w:name w:val="Sidebar"/>
    <w:basedOn w:val="Normal"/>
    <w:link w:val="SidebarChar"/>
    <w:qFormat/>
    <w:rsid w:val="0072205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  <w:bar w:val="single" w:sz="4" w:color="auto"/>
      </w:pBdr>
      <w:shd w:val="clear" w:color="auto" w:fill="D9D9D9" w:themeFill="background1" w:themeFillShade="D9"/>
      <w:ind w:left="720" w:right="720"/>
    </w:pPr>
  </w:style>
  <w:style w:type="paragraph" w:customStyle="1" w:styleId="CodeWord">
    <w:name w:val="Code_Word"/>
    <w:basedOn w:val="Normal"/>
    <w:link w:val="CodeWordChar"/>
    <w:qFormat/>
    <w:rsid w:val="00722055"/>
    <w:pPr>
      <w:ind w:left="720"/>
    </w:pPr>
    <w:rPr>
      <w:b/>
      <w:noProof/>
    </w:rPr>
  </w:style>
  <w:style w:type="character" w:customStyle="1" w:styleId="SidebarChar">
    <w:name w:val="Sidebar Char"/>
    <w:basedOn w:val="DefaultParagraphFont"/>
    <w:link w:val="Sidebar"/>
    <w:rsid w:val="00722055"/>
    <w:rPr>
      <w:shd w:val="clear" w:color="auto" w:fill="D9D9D9" w:themeFill="background1" w:themeFillShade="D9"/>
    </w:rPr>
  </w:style>
  <w:style w:type="character" w:styleId="BookTitle">
    <w:name w:val="Book Title"/>
    <w:basedOn w:val="DefaultParagraphFont"/>
    <w:uiPriority w:val="33"/>
    <w:qFormat/>
    <w:rsid w:val="00722055"/>
    <w:rPr>
      <w:b/>
      <w:bCs/>
      <w:i/>
      <w:iCs/>
      <w:spacing w:val="5"/>
    </w:rPr>
  </w:style>
  <w:style w:type="character" w:customStyle="1" w:styleId="CodeWordChar">
    <w:name w:val="Code_Word Char"/>
    <w:basedOn w:val="DefaultParagraphFont"/>
    <w:link w:val="CodeWord"/>
    <w:rsid w:val="00722055"/>
    <w:rPr>
      <w:b/>
      <w:noProof/>
    </w:rPr>
  </w:style>
  <w:style w:type="character" w:styleId="IntenseReference">
    <w:name w:val="Intense Reference"/>
    <w:basedOn w:val="DefaultParagraphFont"/>
    <w:uiPriority w:val="32"/>
    <w:qFormat/>
    <w:rsid w:val="00722055"/>
    <w:rPr>
      <w:b/>
      <w:bCs/>
      <w:smallCaps/>
      <w:color w:val="5B9BD5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572B13"/>
    <w:rPr>
      <w:color w:val="808080"/>
      <w:shd w:val="clear" w:color="auto" w:fill="E6E6E6"/>
    </w:rPr>
  </w:style>
  <w:style w:type="paragraph" w:customStyle="1" w:styleId="CenteredScreenShot">
    <w:name w:val="Centered Screen Shot"/>
    <w:basedOn w:val="Normal"/>
    <w:link w:val="CenteredScreenShotChar"/>
    <w:rsid w:val="00533566"/>
    <w:pPr>
      <w:jc w:val="center"/>
    </w:pPr>
    <w:rPr>
      <w:noProof/>
    </w:rPr>
  </w:style>
  <w:style w:type="character" w:customStyle="1" w:styleId="CenteredScreenShotChar">
    <w:name w:val="Centered Screen Shot Char"/>
    <w:basedOn w:val="DefaultParagraphFont"/>
    <w:link w:val="CenteredScreenShot"/>
    <w:rsid w:val="00533566"/>
    <w:rPr>
      <w:noProof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C3C2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C3C2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C3C26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71AF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4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5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3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4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fontTable" Target="fontTable.xml"/><Relationship Id="rId50" Type="http://schemas.openxmlformats.org/officeDocument/2006/relationships/customXml" Target="../customXml/item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hyperlink" Target="http://www.modbus.org/specs.php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customXml" Target="../customXml/item2.xml"/><Relationship Id="rId10" Type="http://schemas.openxmlformats.org/officeDocument/2006/relationships/hyperlink" Target="http://www.modbus.org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localhost:8701/lnmi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customXml" Target="../customXml/item4.xml"/><Relationship Id="rId3" Type="http://schemas.openxmlformats.org/officeDocument/2006/relationships/styles" Target="styles.xml"/><Relationship Id="rId12" Type="http://schemas.openxmlformats.org/officeDocument/2006/relationships/hyperlink" Target="http://localhost:8701/nmi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footer" Target="footer1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ulYao\AppData\Roaming\Microsoft\Templates\FeatureDocTemplate_v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337A9FD9A10646A860FA4C6A8340F8" ma:contentTypeVersion="5" ma:contentTypeDescription="Create a new document." ma:contentTypeScope="" ma:versionID="bc55559226f7ef22c485ad855bdd3994">
  <xsd:schema xmlns:xsd="http://www.w3.org/2001/XMLSchema" xmlns:xs="http://www.w3.org/2001/XMLSchema" xmlns:p="http://schemas.microsoft.com/office/2006/metadata/properties" xmlns:ns2="6111f815-6c89-49a4-baf6-fca1ed61173c" targetNamespace="http://schemas.microsoft.com/office/2006/metadata/properties" ma:root="true" ma:fieldsID="dc9748e8b1c9a3f81efeabb34a6ff71b" ns2:_="">
    <xsd:import namespace="6111f815-6c89-49a4-baf6-fca1ed61173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11f815-6c89-49a4-baf6-fca1ed6117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EFF6AAA-B26F-400C-8DF5-2C8C0A902D3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890EF48-CB17-4FE1-8253-922A2660A746}"/>
</file>

<file path=customXml/itemProps3.xml><?xml version="1.0" encoding="utf-8"?>
<ds:datastoreItem xmlns:ds="http://schemas.openxmlformats.org/officeDocument/2006/customXml" ds:itemID="{50F0B9B7-2331-46CF-8D60-2D95486A53B7}"/>
</file>

<file path=customXml/itemProps4.xml><?xml version="1.0" encoding="utf-8"?>
<ds:datastoreItem xmlns:ds="http://schemas.openxmlformats.org/officeDocument/2006/customXml" ds:itemID="{08D0D964-1817-4F36-A2FC-2E8632897BB4}"/>
</file>

<file path=docProps/app.xml><?xml version="1.0" encoding="utf-8"?>
<Properties xmlns="http://schemas.openxmlformats.org/officeDocument/2006/extended-properties" xmlns:vt="http://schemas.openxmlformats.org/officeDocument/2006/docPropsVTypes">
  <Template>FeatureDocTemplate_v3.dotx</Template>
  <TotalTime>48</TotalTime>
  <Pages>18</Pages>
  <Words>2474</Words>
  <Characters>14102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Yao</dc:creator>
  <cp:keywords/>
  <dc:description/>
  <cp:lastModifiedBy>Paul Yao</cp:lastModifiedBy>
  <cp:revision>7</cp:revision>
  <cp:lastPrinted>2016-12-21T17:49:00Z</cp:lastPrinted>
  <dcterms:created xsi:type="dcterms:W3CDTF">2018-07-26T16:35:00Z</dcterms:created>
  <dcterms:modified xsi:type="dcterms:W3CDTF">2018-10-04T17:19:00Z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0x0101001E337A9FD9A10646A860FA4C6A8340F8</vt:lpwstr>
  </property>
</Properties>
</file>